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8D" w:rsidRPr="006C19D6" w:rsidRDefault="0081738D" w:rsidP="006C19D6">
      <w:pPr>
        <w:jc w:val="center"/>
        <w:rPr>
          <w:b/>
          <w:sz w:val="28"/>
        </w:rPr>
      </w:pPr>
      <w:r w:rsidRPr="006C19D6">
        <w:rPr>
          <w:b/>
          <w:sz w:val="28"/>
        </w:rPr>
        <w:t>Ханты - Мансийский автономный округ – Югра</w:t>
      </w:r>
    </w:p>
    <w:p w:rsidR="0081738D" w:rsidRPr="006C19D6" w:rsidRDefault="0081738D" w:rsidP="006C19D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 xml:space="preserve">(Тюменская область) </w:t>
      </w:r>
    </w:p>
    <w:p w:rsidR="0081738D" w:rsidRPr="006C19D6" w:rsidRDefault="0081738D" w:rsidP="006C19D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>Березовский район</w:t>
      </w:r>
    </w:p>
    <w:p w:rsidR="0081738D" w:rsidRPr="006C19D6" w:rsidRDefault="0081738D" w:rsidP="006C19D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>сельское поселение Саранпауль</w:t>
      </w:r>
    </w:p>
    <w:p w:rsidR="0081738D" w:rsidRPr="006C19D6" w:rsidRDefault="0081738D" w:rsidP="006C19D6">
      <w:pPr>
        <w:jc w:val="center"/>
        <w:rPr>
          <w:rFonts w:eastAsiaTheme="minorHAnsi"/>
          <w:b/>
          <w:bCs/>
          <w:sz w:val="36"/>
          <w:szCs w:val="22"/>
          <w:lang w:eastAsia="en-US"/>
        </w:rPr>
      </w:pPr>
      <w:r w:rsidRPr="006C19D6">
        <w:rPr>
          <w:rFonts w:eastAsiaTheme="minorHAnsi"/>
          <w:b/>
          <w:bCs/>
          <w:sz w:val="36"/>
          <w:szCs w:val="22"/>
          <w:lang w:eastAsia="en-US"/>
        </w:rPr>
        <w:t>Администрация сельского поселения Саранпауль</w:t>
      </w:r>
    </w:p>
    <w:p w:rsidR="0081738D" w:rsidRPr="006C19D6" w:rsidRDefault="0081738D" w:rsidP="006C19D6">
      <w:pPr>
        <w:keepNext/>
        <w:outlineLvl w:val="0"/>
        <w:rPr>
          <w:rFonts w:eastAsia="Arial Unicode MS"/>
          <w:color w:val="333333"/>
          <w:sz w:val="32"/>
          <w:szCs w:val="28"/>
        </w:rPr>
      </w:pPr>
    </w:p>
    <w:p w:rsidR="0081738D" w:rsidRPr="006C19D6" w:rsidRDefault="0081738D" w:rsidP="006C19D6">
      <w:pPr>
        <w:keepNext/>
        <w:jc w:val="center"/>
        <w:outlineLvl w:val="0"/>
        <w:rPr>
          <w:rFonts w:eastAsiaTheme="minorHAnsi"/>
          <w:b/>
          <w:bCs/>
          <w:sz w:val="36"/>
          <w:szCs w:val="22"/>
          <w:lang w:eastAsia="en-US"/>
        </w:rPr>
      </w:pPr>
      <w:r w:rsidRPr="006C19D6">
        <w:rPr>
          <w:rFonts w:eastAsiaTheme="minorHAnsi"/>
          <w:b/>
          <w:bCs/>
          <w:sz w:val="36"/>
          <w:szCs w:val="22"/>
          <w:lang w:eastAsia="en-US"/>
        </w:rPr>
        <w:t>ПОСТАНОВЛЕНИЕ</w:t>
      </w:r>
    </w:p>
    <w:p w:rsidR="0081738D" w:rsidRPr="006C19D6" w:rsidRDefault="0081738D" w:rsidP="006C19D6">
      <w:pPr>
        <w:keepNext/>
        <w:jc w:val="center"/>
        <w:outlineLvl w:val="0"/>
        <w:rPr>
          <w:rFonts w:eastAsia="Arial Unicode MS"/>
          <w:b/>
          <w:bCs/>
          <w:color w:val="333333"/>
          <w:sz w:val="40"/>
          <w:szCs w:val="28"/>
        </w:rPr>
      </w:pPr>
    </w:p>
    <w:p w:rsidR="0081738D" w:rsidRPr="006C19D6" w:rsidRDefault="00AD6596" w:rsidP="006C19D6">
      <w:pPr>
        <w:jc w:val="both"/>
        <w:rPr>
          <w:sz w:val="28"/>
          <w:szCs w:val="28"/>
        </w:rPr>
      </w:pPr>
      <w:r>
        <w:rPr>
          <w:sz w:val="28"/>
          <w:szCs w:val="28"/>
        </w:rPr>
        <w:t>04.09.</w:t>
      </w:r>
      <w:r w:rsidR="0081738D" w:rsidRPr="006C19D6">
        <w:rPr>
          <w:sz w:val="28"/>
          <w:szCs w:val="28"/>
        </w:rPr>
        <w:t>2018г.</w:t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74</w:t>
      </w:r>
    </w:p>
    <w:p w:rsidR="0081738D" w:rsidRPr="006C19D6" w:rsidRDefault="0081738D" w:rsidP="006C19D6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1738D" w:rsidRPr="006C19D6" w:rsidTr="005C4F58">
        <w:trPr>
          <w:trHeight w:val="1174"/>
        </w:trPr>
        <w:tc>
          <w:tcPr>
            <w:tcW w:w="5211" w:type="dxa"/>
          </w:tcPr>
          <w:p w:rsidR="0081738D" w:rsidRPr="006C19D6" w:rsidRDefault="00942EA5" w:rsidP="00AD6596">
            <w:pPr>
              <w:spacing w:before="100" w:beforeAutospacing="1" w:after="238"/>
              <w:jc w:val="both"/>
            </w:pPr>
            <w:r>
              <w:rPr>
                <w:sz w:val="28"/>
                <w:szCs w:val="28"/>
              </w:rPr>
              <w:t>О внесение изменений в постановление от 15.08.2018г.</w:t>
            </w:r>
            <w:r w:rsidR="00AD6596">
              <w:rPr>
                <w:sz w:val="28"/>
                <w:szCs w:val="28"/>
              </w:rPr>
              <w:t xml:space="preserve"> </w:t>
            </w:r>
            <w:r w:rsidR="00AD6596">
              <w:rPr>
                <w:sz w:val="28"/>
                <w:szCs w:val="28"/>
              </w:rPr>
              <w:t xml:space="preserve">№ 61 </w:t>
            </w:r>
            <w:r>
              <w:rPr>
                <w:sz w:val="28"/>
                <w:szCs w:val="28"/>
              </w:rPr>
              <w:t xml:space="preserve"> «</w:t>
            </w:r>
            <w:r w:rsidR="0081738D" w:rsidRPr="006C19D6">
              <w:rPr>
                <w:sz w:val="28"/>
                <w:szCs w:val="28"/>
              </w:rPr>
              <w:t>О прогнозе социально-экономического развития на 2019 год и на плановый период 2020 – 2021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1738D" w:rsidRPr="006C19D6" w:rsidRDefault="0081738D" w:rsidP="006C19D6">
      <w:pPr>
        <w:spacing w:before="100" w:beforeAutospacing="1" w:after="238"/>
        <w:ind w:firstLine="652"/>
        <w:jc w:val="both"/>
        <w:rPr>
          <w:sz w:val="28"/>
          <w:szCs w:val="28"/>
        </w:rPr>
      </w:pPr>
      <w:r w:rsidRPr="006C19D6">
        <w:rPr>
          <w:sz w:val="28"/>
          <w:szCs w:val="28"/>
        </w:rPr>
        <w:t xml:space="preserve">В соответствии с постановлением администрации Березовского района от 14 </w:t>
      </w:r>
      <w:r w:rsidR="00942EA5">
        <w:rPr>
          <w:sz w:val="28"/>
          <w:szCs w:val="28"/>
        </w:rPr>
        <w:t xml:space="preserve">апреля </w:t>
      </w:r>
      <w:r w:rsidRPr="006C19D6">
        <w:rPr>
          <w:sz w:val="28"/>
          <w:szCs w:val="28"/>
        </w:rPr>
        <w:t xml:space="preserve">2016 года № </w:t>
      </w:r>
      <w:r w:rsidR="00942EA5">
        <w:rPr>
          <w:sz w:val="28"/>
          <w:szCs w:val="28"/>
        </w:rPr>
        <w:t>268</w:t>
      </w:r>
      <w:r w:rsidRPr="006C19D6">
        <w:rPr>
          <w:sz w:val="28"/>
          <w:szCs w:val="28"/>
        </w:rPr>
        <w:t xml:space="preserve"> «Об утверждении Порядка разработки, корректировки, осуществления мониторинга и контроля реализации прогноза социально-экономического развития Березовского района на среднесрочный период</w:t>
      </w:r>
      <w:r w:rsidR="00536639">
        <w:rPr>
          <w:sz w:val="28"/>
          <w:szCs w:val="28"/>
        </w:rPr>
        <w:t xml:space="preserve"> и призвании утративш</w:t>
      </w:r>
      <w:bookmarkStart w:id="0" w:name="_GoBack"/>
      <w:bookmarkEnd w:id="0"/>
      <w:r w:rsidR="00536639">
        <w:rPr>
          <w:sz w:val="28"/>
          <w:szCs w:val="28"/>
        </w:rPr>
        <w:t xml:space="preserve">им </w:t>
      </w:r>
      <w:r w:rsidR="00D05C8B">
        <w:rPr>
          <w:sz w:val="28"/>
          <w:szCs w:val="28"/>
        </w:rPr>
        <w:t>некоторых муниципальных правовых актов администрации Березовского района</w:t>
      </w:r>
      <w:r w:rsidRPr="006C19D6">
        <w:rPr>
          <w:sz w:val="28"/>
          <w:szCs w:val="28"/>
        </w:rPr>
        <w:t>»:</w:t>
      </w:r>
    </w:p>
    <w:p w:rsidR="000D5ABF" w:rsidRPr="000D5ABF" w:rsidRDefault="000D5ABF" w:rsidP="00F67C92">
      <w:pPr>
        <w:numPr>
          <w:ilvl w:val="0"/>
          <w:numId w:val="3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</w:pPr>
      <w:r w:rsidRPr="000D5ABF">
        <w:rPr>
          <w:sz w:val="28"/>
          <w:szCs w:val="28"/>
        </w:rPr>
        <w:t>В наименовании Постановления №61 от 15.08.2018г. цифру «2021» заменить на «2024»</w:t>
      </w:r>
      <w:r>
        <w:rPr>
          <w:sz w:val="28"/>
          <w:szCs w:val="28"/>
        </w:rPr>
        <w:t>;</w:t>
      </w:r>
    </w:p>
    <w:p w:rsidR="000D5ABF" w:rsidRPr="000D5ABF" w:rsidRDefault="000D5ABF" w:rsidP="00F67C92">
      <w:pPr>
        <w:numPr>
          <w:ilvl w:val="0"/>
          <w:numId w:val="3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В пункте 1 </w:t>
      </w:r>
      <w:r w:rsidRPr="000D5ABF">
        <w:rPr>
          <w:sz w:val="28"/>
          <w:szCs w:val="28"/>
        </w:rPr>
        <w:t>Постановления №61 от 15.08.2018г. цифру «2021» заменить на «2024»</w:t>
      </w:r>
      <w:r>
        <w:rPr>
          <w:sz w:val="28"/>
          <w:szCs w:val="28"/>
        </w:rPr>
        <w:t>;</w:t>
      </w:r>
    </w:p>
    <w:p w:rsidR="000D5ABF" w:rsidRPr="00F67C92" w:rsidRDefault="00F67C92" w:rsidP="00F67C92">
      <w:pPr>
        <w:numPr>
          <w:ilvl w:val="0"/>
          <w:numId w:val="3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</w:pPr>
      <w:r>
        <w:rPr>
          <w:sz w:val="28"/>
        </w:rPr>
        <w:t>Пункт 2</w:t>
      </w:r>
      <w:r w:rsidRPr="00F67C92">
        <w:rPr>
          <w:sz w:val="28"/>
          <w:szCs w:val="28"/>
        </w:rPr>
        <w:t xml:space="preserve"> </w:t>
      </w:r>
      <w:r w:rsidRPr="000D5ABF">
        <w:rPr>
          <w:sz w:val="28"/>
          <w:szCs w:val="28"/>
        </w:rPr>
        <w:t>Постановления №61 от 15.08.2018г.</w:t>
      </w:r>
      <w:r>
        <w:rPr>
          <w:sz w:val="28"/>
          <w:szCs w:val="28"/>
        </w:rPr>
        <w:t xml:space="preserve"> изложить в следующей редакции:</w:t>
      </w:r>
    </w:p>
    <w:p w:rsidR="00F67C92" w:rsidRDefault="00F67C92" w:rsidP="00F67C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F67C92">
        <w:rPr>
          <w:sz w:val="28"/>
          <w:szCs w:val="28"/>
        </w:rPr>
        <w:t>Разработать проект бюджета сельского поселения Саранпауль на 2019 год и плановый период 2020-2021 годы на основании основных показателей прогноза социально-экономического развития сельского поселения Саранпауль на 2019 год, плановый периода 2020-202</w:t>
      </w:r>
      <w:r>
        <w:rPr>
          <w:sz w:val="28"/>
          <w:szCs w:val="28"/>
        </w:rPr>
        <w:t>4</w:t>
      </w:r>
      <w:r w:rsidRPr="00F67C92">
        <w:rPr>
          <w:sz w:val="28"/>
          <w:szCs w:val="28"/>
        </w:rPr>
        <w:t xml:space="preserve"> годы</w:t>
      </w:r>
      <w:proofErr w:type="gramStart"/>
      <w:r w:rsidRPr="00F67C9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E632E" w:rsidRPr="000D5ABF" w:rsidRDefault="001E632E" w:rsidP="001E632E">
      <w:pPr>
        <w:numPr>
          <w:ilvl w:val="0"/>
          <w:numId w:val="3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</w:pPr>
      <w:r>
        <w:rPr>
          <w:sz w:val="28"/>
        </w:rPr>
        <w:t xml:space="preserve">Приложение к постановлению </w:t>
      </w:r>
      <w:r w:rsidRPr="000D5ABF">
        <w:rPr>
          <w:sz w:val="28"/>
          <w:szCs w:val="28"/>
        </w:rPr>
        <w:t>Постановления №61 от 15.08.2018г.</w:t>
      </w:r>
      <w:r>
        <w:rPr>
          <w:sz w:val="28"/>
          <w:szCs w:val="28"/>
        </w:rPr>
        <w:t xml:space="preserve"> изложить в редакции согласно приложению 1 к настоящему постановлению;</w:t>
      </w:r>
    </w:p>
    <w:p w:rsidR="0081738D" w:rsidRPr="006C19D6" w:rsidRDefault="0081738D" w:rsidP="006C19D6">
      <w:pPr>
        <w:numPr>
          <w:ilvl w:val="0"/>
          <w:numId w:val="34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r w:rsidRPr="006C19D6">
        <w:rPr>
          <w:sz w:val="28"/>
          <w:szCs w:val="28"/>
        </w:rPr>
        <w:t>Обнародовать настоящее постановление путем размещения в общественно доступных для населения местах  и разместить   на официальном сайте администрации сельского поселения Саранпауль.</w:t>
      </w:r>
    </w:p>
    <w:p w:rsidR="0081738D" w:rsidRPr="0092038A" w:rsidRDefault="0081738D" w:rsidP="006C19D6">
      <w:pPr>
        <w:numPr>
          <w:ilvl w:val="0"/>
          <w:numId w:val="34"/>
        </w:numPr>
        <w:tabs>
          <w:tab w:val="clear" w:pos="720"/>
          <w:tab w:val="num" w:pos="993"/>
        </w:tabs>
        <w:spacing w:before="100" w:beforeAutospacing="1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92038A">
        <w:rPr>
          <w:sz w:val="28"/>
          <w:szCs w:val="28"/>
        </w:rPr>
        <w:t>Контроль за</w:t>
      </w:r>
      <w:proofErr w:type="gramEnd"/>
      <w:r w:rsidRPr="0092038A">
        <w:rPr>
          <w:sz w:val="28"/>
          <w:szCs w:val="28"/>
        </w:rPr>
        <w:t xml:space="preserve"> выполнением постановление возложить на заместителя главы сельского поселения Саранпауль </w:t>
      </w:r>
      <w:proofErr w:type="spellStart"/>
      <w:r w:rsidRPr="0092038A">
        <w:rPr>
          <w:sz w:val="28"/>
          <w:szCs w:val="28"/>
        </w:rPr>
        <w:t>И.А.Сметанина</w:t>
      </w:r>
      <w:proofErr w:type="spellEnd"/>
      <w:r w:rsidRPr="0092038A">
        <w:rPr>
          <w:sz w:val="28"/>
          <w:szCs w:val="28"/>
        </w:rPr>
        <w:t>.</w:t>
      </w:r>
    </w:p>
    <w:p w:rsidR="0081738D" w:rsidRPr="006C19D6" w:rsidRDefault="0081738D" w:rsidP="006C19D6">
      <w:pPr>
        <w:spacing w:before="100" w:beforeAutospacing="1"/>
        <w:ind w:right="23"/>
        <w:rPr>
          <w:sz w:val="28"/>
          <w:szCs w:val="28"/>
        </w:rPr>
      </w:pPr>
      <w:r w:rsidRPr="006C19D6">
        <w:rPr>
          <w:color w:val="000000"/>
          <w:sz w:val="28"/>
          <w:szCs w:val="28"/>
        </w:rPr>
        <w:t xml:space="preserve">Глава поселения </w:t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  <w:t>П.В. Артеев</w:t>
      </w:r>
    </w:p>
    <w:p w:rsidR="0081738D" w:rsidRPr="006C19D6" w:rsidRDefault="0081738D" w:rsidP="006C19D6">
      <w:pPr>
        <w:spacing w:before="100" w:beforeAutospacing="1"/>
        <w:rPr>
          <w:sz w:val="28"/>
          <w:szCs w:val="28"/>
        </w:rPr>
        <w:sectPr w:rsidR="0081738D" w:rsidRPr="006C19D6" w:rsidSect="00782700"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81738D" w:rsidRPr="006C19D6" w:rsidRDefault="0081738D" w:rsidP="006C19D6">
      <w:pPr>
        <w:pStyle w:val="western"/>
        <w:spacing w:before="0" w:beforeAutospacing="0"/>
        <w:jc w:val="right"/>
      </w:pPr>
      <w:r w:rsidRPr="006C19D6">
        <w:rPr>
          <w:sz w:val="24"/>
          <w:szCs w:val="24"/>
        </w:rPr>
        <w:lastRenderedPageBreak/>
        <w:t>Приложение</w:t>
      </w:r>
    </w:p>
    <w:p w:rsidR="0081738D" w:rsidRPr="006C19D6" w:rsidRDefault="0081738D" w:rsidP="006C19D6">
      <w:pPr>
        <w:pStyle w:val="western"/>
        <w:spacing w:before="0" w:beforeAutospacing="0"/>
        <w:jc w:val="right"/>
      </w:pPr>
      <w:r w:rsidRPr="006C19D6">
        <w:rPr>
          <w:sz w:val="24"/>
          <w:szCs w:val="24"/>
        </w:rPr>
        <w:t>к постановлению администрации</w:t>
      </w:r>
    </w:p>
    <w:p w:rsidR="0081738D" w:rsidRPr="006C19D6" w:rsidRDefault="00AD6596" w:rsidP="006C19D6">
      <w:pPr>
        <w:pStyle w:val="western"/>
        <w:spacing w:before="0" w:beforeAutospacing="0"/>
        <w:jc w:val="right"/>
      </w:pPr>
      <w:r>
        <w:rPr>
          <w:sz w:val="24"/>
          <w:szCs w:val="24"/>
        </w:rPr>
        <w:t>от 04.09.</w:t>
      </w:r>
      <w:r w:rsidR="0081738D" w:rsidRPr="006C19D6">
        <w:rPr>
          <w:sz w:val="24"/>
          <w:szCs w:val="24"/>
        </w:rPr>
        <w:t>201</w:t>
      </w:r>
      <w:r w:rsidR="007C0028" w:rsidRPr="006C19D6">
        <w:rPr>
          <w:sz w:val="24"/>
          <w:szCs w:val="24"/>
        </w:rPr>
        <w:t>8</w:t>
      </w:r>
      <w:r w:rsidR="0081738D" w:rsidRPr="006C19D6">
        <w:rPr>
          <w:sz w:val="24"/>
          <w:szCs w:val="24"/>
        </w:rPr>
        <w:t>г. №</w:t>
      </w:r>
      <w:r>
        <w:rPr>
          <w:sz w:val="24"/>
          <w:szCs w:val="24"/>
        </w:rPr>
        <w:t xml:space="preserve"> 74</w:t>
      </w:r>
    </w:p>
    <w:p w:rsidR="0081738D" w:rsidRPr="006C19D6" w:rsidRDefault="0081738D" w:rsidP="006C19D6">
      <w:pPr>
        <w:jc w:val="right"/>
        <w:rPr>
          <w:sz w:val="28"/>
          <w:szCs w:val="28"/>
        </w:rPr>
      </w:pPr>
    </w:p>
    <w:p w:rsidR="0081738D" w:rsidRPr="006C19D6" w:rsidRDefault="0081738D" w:rsidP="006C19D6">
      <w:pPr>
        <w:jc w:val="center"/>
        <w:rPr>
          <w:b/>
          <w:sz w:val="32"/>
          <w:szCs w:val="32"/>
        </w:rPr>
      </w:pPr>
      <w:r w:rsidRPr="006C19D6">
        <w:rPr>
          <w:b/>
          <w:sz w:val="32"/>
          <w:szCs w:val="32"/>
        </w:rPr>
        <w:t>Прогноз социально – экономического развития</w:t>
      </w:r>
    </w:p>
    <w:p w:rsidR="0081738D" w:rsidRPr="006C19D6" w:rsidRDefault="0081738D" w:rsidP="006C19D6">
      <w:pPr>
        <w:jc w:val="center"/>
        <w:rPr>
          <w:b/>
          <w:sz w:val="32"/>
          <w:szCs w:val="32"/>
        </w:rPr>
      </w:pPr>
      <w:r w:rsidRPr="006C19D6">
        <w:rPr>
          <w:b/>
          <w:sz w:val="32"/>
          <w:szCs w:val="32"/>
        </w:rPr>
        <w:t>муниципального образования с.п. Саранпауль</w:t>
      </w:r>
    </w:p>
    <w:p w:rsidR="0081738D" w:rsidRPr="006C19D6" w:rsidRDefault="0081738D" w:rsidP="006C19D6">
      <w:pPr>
        <w:jc w:val="center"/>
        <w:rPr>
          <w:b/>
          <w:sz w:val="32"/>
          <w:szCs w:val="32"/>
        </w:rPr>
      </w:pPr>
      <w:r w:rsidRPr="006C19D6">
        <w:rPr>
          <w:b/>
          <w:sz w:val="32"/>
          <w:szCs w:val="32"/>
        </w:rPr>
        <w:t>на 2019 год и на плановый период 2020 и 202</w:t>
      </w:r>
      <w:r w:rsidR="001D25CB">
        <w:rPr>
          <w:b/>
          <w:sz w:val="32"/>
          <w:szCs w:val="32"/>
        </w:rPr>
        <w:t>4</w:t>
      </w:r>
      <w:r w:rsidRPr="006C19D6">
        <w:rPr>
          <w:b/>
          <w:sz w:val="32"/>
          <w:szCs w:val="32"/>
        </w:rPr>
        <w:t xml:space="preserve"> годов</w:t>
      </w:r>
    </w:p>
    <w:p w:rsidR="0081738D" w:rsidRPr="006C19D6" w:rsidRDefault="0081738D" w:rsidP="006C19D6">
      <w:pPr>
        <w:jc w:val="center"/>
        <w:rPr>
          <w:b/>
          <w:sz w:val="32"/>
          <w:szCs w:val="32"/>
        </w:rPr>
      </w:pPr>
    </w:p>
    <w:tbl>
      <w:tblPr>
        <w:tblW w:w="15368" w:type="dxa"/>
        <w:tblInd w:w="93" w:type="dxa"/>
        <w:tblLook w:val="04A0" w:firstRow="1" w:lastRow="0" w:firstColumn="1" w:lastColumn="0" w:noHBand="0" w:noVBand="1"/>
      </w:tblPr>
      <w:tblGrid>
        <w:gridCol w:w="426"/>
        <w:gridCol w:w="1669"/>
        <w:gridCol w:w="1563"/>
        <w:gridCol w:w="800"/>
        <w:gridCol w:w="723"/>
        <w:gridCol w:w="741"/>
        <w:gridCol w:w="800"/>
        <w:gridCol w:w="800"/>
        <w:gridCol w:w="800"/>
        <w:gridCol w:w="800"/>
        <w:gridCol w:w="723"/>
        <w:gridCol w:w="723"/>
        <w:gridCol w:w="800"/>
        <w:gridCol w:w="800"/>
        <w:gridCol w:w="800"/>
        <w:gridCol w:w="800"/>
        <w:gridCol w:w="800"/>
        <w:gridCol w:w="800"/>
      </w:tblGrid>
      <w:tr w:rsidR="009D0606" w:rsidRPr="009D0606" w:rsidTr="00CC0E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оценка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прогноз</w:t>
            </w:r>
          </w:p>
        </w:tc>
      </w:tr>
      <w:tr w:rsidR="009D0606" w:rsidRPr="009D0606" w:rsidTr="00CC0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2024</w:t>
            </w:r>
          </w:p>
        </w:tc>
      </w:tr>
      <w:tr w:rsidR="009D0606" w:rsidRPr="009D0606" w:rsidTr="00CC0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базовый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целевой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базовый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целевой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базовый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целевой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базовый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целевой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базовый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целевой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базовый вариант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целевой вариант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Численность населения (в среднегодовом исчислении)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proofErr w:type="spellStart"/>
            <w:r w:rsidRPr="009D0606">
              <w:rPr>
                <w:sz w:val="14"/>
                <w:szCs w:val="22"/>
              </w:rPr>
              <w:t>тыс</w:t>
            </w:r>
            <w:proofErr w:type="gramStart"/>
            <w:r w:rsidRPr="009D0606">
              <w:rPr>
                <w:sz w:val="14"/>
                <w:szCs w:val="22"/>
              </w:rPr>
              <w:t>.ч</w:t>
            </w:r>
            <w:proofErr w:type="gramEnd"/>
            <w:r w:rsidRPr="009D0606">
              <w:rPr>
                <w:sz w:val="14"/>
                <w:szCs w:val="22"/>
              </w:rPr>
              <w:t>ел</w:t>
            </w:r>
            <w:proofErr w:type="spellEnd"/>
            <w:r w:rsidRPr="009D0606">
              <w:rPr>
                <w:sz w:val="14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3,73</w:t>
            </w:r>
          </w:p>
        </w:tc>
      </w:tr>
      <w:tr w:rsidR="00CC0E87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9D0606" w:rsidRDefault="00CC0E87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87" w:rsidRPr="009D0606" w:rsidRDefault="00CC0E87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Численность населения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87" w:rsidRPr="009D0606" w:rsidRDefault="00CC0E87" w:rsidP="009D0606">
            <w:pPr>
              <w:jc w:val="center"/>
              <w:rPr>
                <w:sz w:val="14"/>
                <w:szCs w:val="22"/>
              </w:rPr>
            </w:pPr>
            <w:proofErr w:type="spellStart"/>
            <w:r w:rsidRPr="009D0606">
              <w:rPr>
                <w:sz w:val="14"/>
                <w:szCs w:val="22"/>
              </w:rPr>
              <w:t>тыс</w:t>
            </w:r>
            <w:proofErr w:type="gramStart"/>
            <w:r w:rsidRPr="009D0606">
              <w:rPr>
                <w:sz w:val="14"/>
                <w:szCs w:val="22"/>
              </w:rPr>
              <w:t>.ч</w:t>
            </w:r>
            <w:proofErr w:type="gramEnd"/>
            <w:r w:rsidRPr="009D0606">
              <w:rPr>
                <w:sz w:val="14"/>
                <w:szCs w:val="22"/>
              </w:rPr>
              <w:t>ел</w:t>
            </w:r>
            <w:proofErr w:type="spellEnd"/>
            <w:r w:rsidRPr="009D0606">
              <w:rPr>
                <w:sz w:val="14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2154</w:t>
            </w:r>
          </w:p>
        </w:tc>
      </w:tr>
      <w:tr w:rsidR="00CC0E87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9D0606" w:rsidRDefault="00CC0E87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E87" w:rsidRPr="009D0606" w:rsidRDefault="00CC0E87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Численность населения старше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87" w:rsidRPr="009D0606" w:rsidRDefault="00CC0E87" w:rsidP="009D0606">
            <w:pPr>
              <w:jc w:val="center"/>
              <w:rPr>
                <w:sz w:val="14"/>
                <w:szCs w:val="22"/>
              </w:rPr>
            </w:pPr>
            <w:proofErr w:type="spellStart"/>
            <w:r w:rsidRPr="009D0606">
              <w:rPr>
                <w:sz w:val="14"/>
                <w:szCs w:val="22"/>
              </w:rPr>
              <w:t>тыс</w:t>
            </w:r>
            <w:proofErr w:type="gramStart"/>
            <w:r w:rsidRPr="009D0606">
              <w:rPr>
                <w:sz w:val="14"/>
                <w:szCs w:val="22"/>
              </w:rPr>
              <w:t>.ч</w:t>
            </w:r>
            <w:proofErr w:type="gramEnd"/>
            <w:r w:rsidRPr="009D0606">
              <w:rPr>
                <w:sz w:val="14"/>
                <w:szCs w:val="22"/>
              </w:rPr>
              <w:t>ел</w:t>
            </w:r>
            <w:proofErr w:type="spellEnd"/>
            <w:r w:rsidRPr="009D0606">
              <w:rPr>
                <w:sz w:val="14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E87" w:rsidRPr="00CC0E87" w:rsidRDefault="00CC0E87">
            <w:pPr>
              <w:jc w:val="center"/>
              <w:rPr>
                <w:sz w:val="14"/>
                <w:szCs w:val="22"/>
              </w:rPr>
            </w:pPr>
            <w:r w:rsidRPr="00CC0E87">
              <w:rPr>
                <w:sz w:val="14"/>
                <w:szCs w:val="22"/>
              </w:rPr>
              <w:t>968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Ожидаемая продолжительность жизни при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число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Число </w:t>
            </w:r>
            <w:proofErr w:type="gramStart"/>
            <w:r w:rsidRPr="009D0606">
              <w:rPr>
                <w:sz w:val="14"/>
                <w:szCs w:val="22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93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Общий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число родившихся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24,93</w:t>
            </w:r>
          </w:p>
        </w:tc>
      </w:tr>
      <w:tr w:rsidR="000A72C8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9D0606" w:rsidRDefault="000A72C8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C8" w:rsidRPr="009D0606" w:rsidRDefault="000A72C8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Суммарный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C8" w:rsidRPr="009D0606" w:rsidRDefault="000A72C8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число детей на 1 женщину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C8" w:rsidRPr="000A72C8" w:rsidRDefault="000A72C8">
            <w:pPr>
              <w:jc w:val="center"/>
              <w:rPr>
                <w:sz w:val="14"/>
                <w:szCs w:val="22"/>
              </w:rPr>
            </w:pPr>
            <w:r w:rsidRPr="000A72C8">
              <w:rPr>
                <w:sz w:val="14"/>
                <w:szCs w:val="22"/>
              </w:rPr>
              <w:t>0,07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Число </w:t>
            </w:r>
            <w:proofErr w:type="gramStart"/>
            <w:r w:rsidRPr="009D0606">
              <w:rPr>
                <w:sz w:val="14"/>
                <w:szCs w:val="22"/>
              </w:rPr>
              <w:t>умерших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48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Общий коэффициент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число умерших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12,87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Естественный прирост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45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12,06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Миграционный прирост (убыль)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9D0606">
              <w:rPr>
                <w:b/>
                <w:bCs/>
                <w:color w:val="000000"/>
                <w:sz w:val="14"/>
                <w:szCs w:val="22"/>
              </w:rPr>
              <w:t>Промышленное производство (BCDE)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 xml:space="preserve">Объем отгруженных товаров собственного </w:t>
            </w:r>
            <w:r w:rsidRPr="009D0606">
              <w:rPr>
                <w:b/>
                <w:bCs/>
                <w:sz w:val="14"/>
                <w:szCs w:val="22"/>
              </w:rPr>
              <w:lastRenderedPageBreak/>
              <w:t>производства, выполненных работ и услуг собственными силами (В+C +D + 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83,0063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85,2642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87,39581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89,21364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89,21364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91,55104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91,55104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94,1877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94,1877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97,16404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97,16404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100,3996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100,3996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103,8333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103,42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РАЗДЕЛ B: 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РАЗДЕЛ B: 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РАЗДЕЛ B: 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- 06 Добыча сырой нефти и природного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- 06 Добыча сырой нефти и природного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- 06 Добыча сырой нефти и природного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- 08 Добыча прочих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lastRenderedPageBreak/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- 08 Добыча прочих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 xml:space="preserve">% к предыдущему </w:t>
            </w:r>
            <w:r w:rsidRPr="009D0606">
              <w:rPr>
                <w:sz w:val="14"/>
                <w:szCs w:val="22"/>
              </w:rPr>
              <w:lastRenderedPageBreak/>
              <w:t>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- 08 Добыча прочих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- 09 Предоставление услуг в области добычи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- 09 Предоставление услуг в области добычи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- 09 Предоставление услуг в области добычи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FF0000"/>
                <w:sz w:val="14"/>
                <w:szCs w:val="22"/>
              </w:rPr>
            </w:pPr>
            <w:r w:rsidRPr="009D0606">
              <w:rPr>
                <w:color w:val="FF0000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0,58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РАЗДЕЛ C: 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РАЗДЕЛ C: 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РАЗДЕЛ C: 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- 10 Производство пищевых </w:t>
            </w:r>
            <w:r w:rsidRPr="009D0606">
              <w:rPr>
                <w:sz w:val="14"/>
                <w:szCs w:val="22"/>
              </w:rPr>
              <w:lastRenderedPageBreak/>
              <w:t>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lastRenderedPageBreak/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-10 Производство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- 10 Производство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- 10 Производство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-11 Производство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- 11 Производство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- 11 Производство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- 13 Производство текстильных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- 13 Производство текстильных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- 13 Производство текстильных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- 14 Производство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- 14 </w:t>
            </w:r>
            <w:r w:rsidRPr="009D0606">
              <w:rPr>
                <w:sz w:val="14"/>
                <w:szCs w:val="22"/>
              </w:rPr>
              <w:lastRenderedPageBreak/>
              <w:t>Производство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- 14 Производство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- 15 Производство кожи и изделий из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- 15 Производство кожи и изделий из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- 15 Производство кожи и изделий из кожи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 производства - 16 Обработка </w:t>
            </w:r>
            <w:r w:rsidRPr="009D0606">
              <w:rPr>
                <w:sz w:val="14"/>
                <w:szCs w:val="22"/>
              </w:rPr>
              <w:lastRenderedPageBreak/>
              <w:t>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lastRenderedPageBreak/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Темп роста отгрузки - 17 Производство бумаги и бумажных изделий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- 17 Производство бумаги и бумажных изделий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 производства - 17 Производство бумаги и бумажных изделий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- 18 Деятельность полиграфическая и копирование носителей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- 18 Деятельность полиграфическая и копирование носителей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Объем отгруженных товаров собственного производства, </w:t>
            </w:r>
            <w:r w:rsidRPr="009D0606">
              <w:rPr>
                <w:sz w:val="14"/>
                <w:szCs w:val="22"/>
              </w:rPr>
              <w:lastRenderedPageBreak/>
              <w:t>выполненных работ и услуг собственными силами - 19 Производство кокса и нефтепродуктов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lastRenderedPageBreak/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- 19 Производство кокса и нефтепродуктов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- 19 Производство кокса и нефтепродуктов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- 19 Производство кокса и нефтепродуктов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- 20 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- 20 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- 20 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- 21 Производство лекарственных средств и материалов, применяемых в медицинских целях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- 21 Производство </w:t>
            </w:r>
            <w:r w:rsidRPr="009D0606">
              <w:rPr>
                <w:sz w:val="14"/>
                <w:szCs w:val="22"/>
              </w:rPr>
              <w:lastRenderedPageBreak/>
              <w:t>лекарственных средств и материалов, применяемых в медицинских целях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- 21 Производство лекарственных средств и материалов, применяемых в медицинских целях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- 22 Производство резиновых и пластмассовых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- 22 Производство резиновых и пластмассовых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- 22 Производство резиновых и пластмассовых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- 23 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- 23 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 производства - 23 Производство прочей </w:t>
            </w:r>
            <w:r w:rsidRPr="009D0606">
              <w:rPr>
                <w:sz w:val="14"/>
                <w:szCs w:val="22"/>
              </w:rPr>
              <w:lastRenderedPageBreak/>
              <w:t>неметаллической минеральной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lastRenderedPageBreak/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Темп роста отгрузки - 24 Производство металлургическое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- 24 Производство металлургическое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 производства - 24 Производство металлургическое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- 25 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- 25 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- 25 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- 26 Производство компьютеров, электронных и  оптических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- 26 Производство компьютеров, электронных и  оптических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- 26 Производство компьютеров, электронных и  оптических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- 27 Производство электрического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- 27 Производство электрического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- 27 Производство электрического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- 28 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- 28 Производство машин и оборудования, не </w:t>
            </w:r>
            <w:r w:rsidRPr="009D0606">
              <w:rPr>
                <w:sz w:val="14"/>
                <w:szCs w:val="22"/>
              </w:rPr>
              <w:lastRenderedPageBreak/>
              <w:t>включенных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lastRenderedPageBreak/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- 29 Производство автотранспортных средств, прицепов и полуприцепов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- 29 Производство автотранспортных средств, прицепов и полуприцепов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- 29 Производство автотранспортных средств, прицепов и полуприцепов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- 30 Производство прочих транспортных средств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- 30 Производство прочих транспортных средств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- 30 Производство прочих транспортных средств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Объем отгруженных товаров собственного </w:t>
            </w:r>
            <w:r w:rsidRPr="009D0606">
              <w:rPr>
                <w:sz w:val="14"/>
                <w:szCs w:val="22"/>
              </w:rPr>
              <w:lastRenderedPageBreak/>
              <w:t>производства, выполненных работ и услуг собственными силами - 31 Производство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- 31 Производство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- 31 Производство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- 31 Производство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- 32 Производство прочих готовых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- 32 Производство прочих готовых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- 32 Производство прочих готовых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- 33 Ремонт и монтаж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Индекс-дефлятор </w:t>
            </w:r>
            <w:proofErr w:type="spellStart"/>
            <w:r w:rsidRPr="009D0606">
              <w:rPr>
                <w:sz w:val="14"/>
                <w:szCs w:val="22"/>
              </w:rPr>
              <w:t>отрузки</w:t>
            </w:r>
            <w:proofErr w:type="spellEnd"/>
            <w:r w:rsidRPr="009D0606">
              <w:rPr>
                <w:sz w:val="14"/>
                <w:szCs w:val="22"/>
              </w:rPr>
              <w:t xml:space="preserve"> - 33 Ремонт и монтаж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- 33 Ремонт и монтаж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 xml:space="preserve">Обеспечение электрической энергией, газом и паром; кондиционирование </w:t>
            </w:r>
            <w:r w:rsidRPr="009D0606">
              <w:rPr>
                <w:b/>
                <w:bCs/>
                <w:sz w:val="14"/>
                <w:szCs w:val="22"/>
              </w:rPr>
              <w:lastRenderedPageBreak/>
              <w:t>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2,75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103,81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7,92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103,98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9D0606">
              <w:rPr>
                <w:b/>
                <w:bCs/>
                <w:color w:val="000000"/>
                <w:sz w:val="14"/>
                <w:szCs w:val="22"/>
              </w:rPr>
              <w:t xml:space="preserve"> 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Продукция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15,32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102,91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104,24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Продукция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proofErr w:type="spellStart"/>
            <w:r w:rsidRPr="009D0606">
              <w:rPr>
                <w:color w:val="000000"/>
                <w:sz w:val="14"/>
                <w:szCs w:val="22"/>
              </w:rPr>
              <w:t>млн</w:t>
            </w:r>
            <w:proofErr w:type="gramStart"/>
            <w:r w:rsidRPr="009D0606">
              <w:rPr>
                <w:color w:val="000000"/>
                <w:sz w:val="14"/>
                <w:szCs w:val="22"/>
              </w:rPr>
              <w:t>.р</w:t>
            </w:r>
            <w:proofErr w:type="gramEnd"/>
            <w:r w:rsidRPr="009D0606">
              <w:rPr>
                <w:color w:val="000000"/>
                <w:sz w:val="14"/>
                <w:szCs w:val="22"/>
              </w:rPr>
              <w:t>уб</w:t>
            </w:r>
            <w:proofErr w:type="spellEnd"/>
            <w:r w:rsidRPr="009D0606">
              <w:rPr>
                <w:color w:val="000000"/>
                <w:sz w:val="14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Индекс производства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Индекс-дефлятор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Продукция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proofErr w:type="spellStart"/>
            <w:r w:rsidRPr="009D0606">
              <w:rPr>
                <w:color w:val="000000"/>
                <w:sz w:val="14"/>
                <w:szCs w:val="22"/>
              </w:rPr>
              <w:t>млн</w:t>
            </w:r>
            <w:proofErr w:type="gramStart"/>
            <w:r w:rsidRPr="009D0606">
              <w:rPr>
                <w:color w:val="000000"/>
                <w:sz w:val="14"/>
                <w:szCs w:val="22"/>
              </w:rPr>
              <w:t>.р</w:t>
            </w:r>
            <w:proofErr w:type="gramEnd"/>
            <w:r w:rsidRPr="009D0606">
              <w:rPr>
                <w:color w:val="000000"/>
                <w:sz w:val="14"/>
                <w:szCs w:val="22"/>
              </w:rPr>
              <w:t>уб</w:t>
            </w:r>
            <w:proofErr w:type="spellEnd"/>
            <w:r w:rsidRPr="009D0606">
              <w:rPr>
                <w:color w:val="000000"/>
                <w:sz w:val="14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17,16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Индекс производства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104,16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Индекс-дефлятор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104,16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9D0606">
              <w:rPr>
                <w:b/>
                <w:bCs/>
                <w:color w:val="000000"/>
                <w:sz w:val="14"/>
                <w:szCs w:val="22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152,1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20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Скот и птица на убой (в живом весе)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506,9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148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115,8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proofErr w:type="spellStart"/>
            <w:r w:rsidRPr="009D0606">
              <w:rPr>
                <w:color w:val="000000"/>
                <w:sz w:val="14"/>
                <w:szCs w:val="22"/>
              </w:rPr>
              <w:t>млн.шт</w:t>
            </w:r>
            <w:proofErr w:type="spellEnd"/>
            <w:r w:rsidRPr="009D0606">
              <w:rPr>
                <w:color w:val="000000"/>
                <w:sz w:val="14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0,023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Лесоматериалы необработанные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млн. 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0,00055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Нефть сырая, включая газовый конденсат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Газ природный и попутный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proofErr w:type="spellStart"/>
            <w:r w:rsidRPr="009D0606">
              <w:rPr>
                <w:color w:val="000000"/>
                <w:sz w:val="14"/>
                <w:szCs w:val="22"/>
              </w:rPr>
              <w:t>млрд</w:t>
            </w:r>
            <w:proofErr w:type="gramStart"/>
            <w:r w:rsidRPr="009D0606">
              <w:rPr>
                <w:color w:val="000000"/>
                <w:sz w:val="14"/>
                <w:szCs w:val="22"/>
              </w:rPr>
              <w:t>.к</w:t>
            </w:r>
            <w:proofErr w:type="gramEnd"/>
            <w:r w:rsidRPr="009D0606">
              <w:rPr>
                <w:color w:val="000000"/>
                <w:sz w:val="14"/>
                <w:szCs w:val="22"/>
              </w:rPr>
              <w:t>уб.м</w:t>
            </w:r>
            <w:proofErr w:type="spellEnd"/>
            <w:r w:rsidRPr="009D0606">
              <w:rPr>
                <w:color w:val="000000"/>
                <w:sz w:val="14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Мясо и субпродукты пищевые домашней птицы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0,057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Продукция из рыбы свежая, охлажденная или мороженая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proofErr w:type="gramStart"/>
            <w:r w:rsidRPr="009D0606">
              <w:rPr>
                <w:color w:val="000000"/>
                <w:sz w:val="14"/>
                <w:szCs w:val="22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9D0606">
              <w:rPr>
                <w:color w:val="000000"/>
                <w:sz w:val="14"/>
                <w:szCs w:val="22"/>
              </w:rPr>
              <w:t>пиваные</w:t>
            </w:r>
            <w:proofErr w:type="spellEnd"/>
            <w:r w:rsidRPr="009D0606">
              <w:rPr>
                <w:color w:val="000000"/>
                <w:sz w:val="14"/>
                <w:szCs w:val="22"/>
              </w:rPr>
              <w:t xml:space="preserve"> напитки)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тыс. </w:t>
            </w:r>
            <w:proofErr w:type="spellStart"/>
            <w:r w:rsidRPr="009D0606">
              <w:rPr>
                <w:color w:val="000000"/>
                <w:sz w:val="14"/>
                <w:szCs w:val="22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Лесоматериалы, продольно распиленные или расколотые, </w:t>
            </w:r>
            <w:r w:rsidRPr="009D0606">
              <w:rPr>
                <w:color w:val="000000"/>
                <w:sz w:val="14"/>
                <w:szCs w:val="22"/>
              </w:rPr>
              <w:br/>
              <w:t xml:space="preserve"> разделенные на слои или лущеные, толщиной более 6 мм;  </w:t>
            </w:r>
            <w:r w:rsidRPr="009D0606">
              <w:rPr>
                <w:color w:val="000000"/>
                <w:sz w:val="14"/>
                <w:szCs w:val="22"/>
              </w:rPr>
              <w:br/>
              <w:t xml:space="preserve"> деревянные железнодорожные или трамвайные шпалы, </w:t>
            </w:r>
            <w:r w:rsidRPr="009D0606">
              <w:rPr>
                <w:color w:val="000000"/>
                <w:sz w:val="14"/>
                <w:szCs w:val="22"/>
              </w:rPr>
              <w:br/>
              <w:t xml:space="preserve"> непропитанные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>млн. 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0,0002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t xml:space="preserve">Кирпич строительный </w:t>
            </w:r>
            <w:r w:rsidRPr="009D0606">
              <w:rPr>
                <w:color w:val="000000"/>
                <w:sz w:val="14"/>
                <w:szCs w:val="22"/>
              </w:rPr>
              <w:lastRenderedPageBreak/>
              <w:t>(включая камни) из цемента, бетона или искусственного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00"/>
                <w:sz w:val="14"/>
                <w:szCs w:val="22"/>
              </w:rPr>
            </w:pPr>
            <w:r w:rsidRPr="009D0606">
              <w:rPr>
                <w:color w:val="000000"/>
                <w:sz w:val="14"/>
                <w:szCs w:val="22"/>
              </w:rPr>
              <w:lastRenderedPageBreak/>
              <w:t xml:space="preserve">млн. условных </w:t>
            </w:r>
            <w:r w:rsidRPr="009D0606">
              <w:rPr>
                <w:color w:val="000000"/>
                <w:sz w:val="14"/>
                <w:szCs w:val="22"/>
              </w:rPr>
              <w:lastRenderedPageBreak/>
              <w:t>кирпичей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2"/>
              </w:rPr>
            </w:pPr>
            <w:r w:rsidRPr="009D0606">
              <w:rPr>
                <w:rFonts w:ascii="Arial CYR" w:hAnsi="Arial CYR" w:cs="Arial CYR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 ценах соответствующих лет; млрд.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2"/>
              </w:rPr>
            </w:pPr>
            <w:r w:rsidRPr="009D0606">
              <w:rPr>
                <w:rFonts w:ascii="Arial CYR" w:hAnsi="Arial CYR" w:cs="Arial CYR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2"/>
              </w:rPr>
            </w:pPr>
            <w:r w:rsidRPr="009D0606">
              <w:rPr>
                <w:rFonts w:ascii="Arial CYR" w:hAnsi="Arial CYR" w:cs="Arial CYR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Ввод в действие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кв. м. в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2"/>
              </w:rPr>
            </w:pPr>
            <w:r w:rsidRPr="009D0606">
              <w:rPr>
                <w:rFonts w:ascii="Arial CYR" w:hAnsi="Arial CYR" w:cs="Arial CYR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Удельный вес жилых домов, построенных населением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Торговля и услуги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 ценах соответствующих лет;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76,97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104,00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19,346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20,862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20,868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20,868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22,522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24,428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24,45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платных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112,47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112,47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sz w:val="14"/>
                <w:szCs w:val="20"/>
              </w:rPr>
            </w:pPr>
            <w:r w:rsidRPr="009D0606">
              <w:rPr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платных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104,09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 xml:space="preserve">Малое и среднее предпринимательство, включая </w:t>
            </w:r>
            <w:proofErr w:type="spellStart"/>
            <w:r w:rsidRPr="009D0606">
              <w:rPr>
                <w:b/>
                <w:bCs/>
                <w:sz w:val="14"/>
                <w:szCs w:val="22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Количество малых и средних предприятий, включая </w:t>
            </w:r>
            <w:proofErr w:type="spellStart"/>
            <w:r w:rsidRPr="009D0606">
              <w:rPr>
                <w:sz w:val="14"/>
                <w:szCs w:val="22"/>
              </w:rPr>
              <w:t>микропредприятия</w:t>
            </w:r>
            <w:proofErr w:type="spellEnd"/>
            <w:r w:rsidRPr="009D0606">
              <w:rPr>
                <w:sz w:val="14"/>
                <w:szCs w:val="22"/>
              </w:rPr>
              <w:t xml:space="preserve">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9D0606">
              <w:rPr>
                <w:sz w:val="14"/>
                <w:szCs w:val="22"/>
              </w:rPr>
              <w:t>микропредприятия</w:t>
            </w:r>
            <w:proofErr w:type="spellEnd"/>
            <w:r w:rsidRPr="009D0606">
              <w:rPr>
                <w:sz w:val="14"/>
                <w:szCs w:val="22"/>
              </w:rPr>
              <w:t xml:space="preserve"> (без внешних совместителей)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Оборот малых и средних предприятий, включая </w:t>
            </w:r>
            <w:proofErr w:type="spellStart"/>
            <w:r w:rsidRPr="009D0606">
              <w:rPr>
                <w:sz w:val="14"/>
                <w:szCs w:val="22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 xml:space="preserve">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 ценах соответствующих лет;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9,32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120,63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3136,84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58,68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58,68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59,69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59,69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111,62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0000FF"/>
                <w:sz w:val="14"/>
                <w:szCs w:val="22"/>
              </w:rPr>
            </w:pPr>
            <w:r w:rsidRPr="009D0606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</w:t>
            </w:r>
            <w:proofErr w:type="gramStart"/>
            <w:r w:rsidRPr="009D0606">
              <w:rPr>
                <w:sz w:val="14"/>
                <w:szCs w:val="22"/>
              </w:rPr>
              <w:t xml:space="preserve"> А</w:t>
            </w:r>
            <w:proofErr w:type="gramEnd"/>
            <w:r w:rsidRPr="009D0606">
              <w:rPr>
                <w:sz w:val="14"/>
                <w:szCs w:val="22"/>
              </w:rPr>
              <w:t>: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</w:t>
            </w:r>
            <w:proofErr w:type="gramStart"/>
            <w:r w:rsidRPr="009D0606">
              <w:rPr>
                <w:sz w:val="14"/>
                <w:szCs w:val="22"/>
              </w:rPr>
              <w:t xml:space="preserve"> В</w:t>
            </w:r>
            <w:proofErr w:type="gramEnd"/>
            <w:r w:rsidRPr="009D0606">
              <w:rPr>
                <w:sz w:val="14"/>
                <w:szCs w:val="22"/>
              </w:rPr>
              <w:t>: 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</w:t>
            </w:r>
            <w:proofErr w:type="gramStart"/>
            <w:r w:rsidRPr="009D0606">
              <w:rPr>
                <w:sz w:val="14"/>
                <w:szCs w:val="22"/>
              </w:rPr>
              <w:t xml:space="preserve"> С</w:t>
            </w:r>
            <w:proofErr w:type="gramEnd"/>
            <w:r w:rsidRPr="009D0606">
              <w:rPr>
                <w:sz w:val="14"/>
                <w:szCs w:val="22"/>
              </w:rPr>
              <w:t>: 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% к предыдущему году в сопоставимых </w:t>
            </w:r>
            <w:r w:rsidRPr="009D0606">
              <w:rPr>
                <w:sz w:val="14"/>
                <w:szCs w:val="22"/>
              </w:rPr>
              <w:lastRenderedPageBreak/>
              <w:t>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кокса и нефтепродуктов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компьютеров, электронных и  оптических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Производство </w:t>
            </w:r>
            <w:r w:rsidRPr="009D0606">
              <w:rPr>
                <w:sz w:val="14"/>
                <w:szCs w:val="22"/>
              </w:rPr>
              <w:lastRenderedPageBreak/>
              <w:t>электрического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млн. руб.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Производство прочих готовых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</w:t>
            </w:r>
            <w:proofErr w:type="gramStart"/>
            <w:r w:rsidRPr="009D0606">
              <w:rPr>
                <w:sz w:val="14"/>
                <w:szCs w:val="22"/>
              </w:rPr>
              <w:t xml:space="preserve"> Е</w:t>
            </w:r>
            <w:proofErr w:type="gramEnd"/>
            <w:r w:rsidRPr="009D0606">
              <w:rPr>
                <w:sz w:val="14"/>
                <w:szCs w:val="22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F: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Раздел G: Торговля </w:t>
            </w:r>
            <w:r w:rsidRPr="009D0606">
              <w:rPr>
                <w:sz w:val="14"/>
                <w:szCs w:val="22"/>
              </w:rPr>
              <w:lastRenderedPageBreak/>
              <w:t>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 xml:space="preserve">без субъектов малого </w:t>
            </w:r>
            <w:r w:rsidRPr="009D0606">
              <w:rPr>
                <w:sz w:val="14"/>
                <w:szCs w:val="22"/>
              </w:rPr>
              <w:lastRenderedPageBreak/>
              <w:t>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H: Транспортировка и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J: Деятельность в области информации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K: Деятельность финансовая и страховая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L: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M: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Раздел O: Государственное управление и обеспечение военной безопасности; </w:t>
            </w:r>
            <w:r w:rsidRPr="009D0606">
              <w:rPr>
                <w:sz w:val="14"/>
                <w:szCs w:val="22"/>
              </w:rPr>
              <w:lastRenderedPageBreak/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P: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Раздел S: Предоставление прочих видов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 субъектов малого предпринимательства;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Собственные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Привлеченные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Кредиты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Заемные средства других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Бюджетные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бюджеты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 xml:space="preserve"> Бюджет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color w:val="FF0000"/>
                <w:sz w:val="14"/>
                <w:szCs w:val="22"/>
              </w:rPr>
            </w:pPr>
            <w:r w:rsidRPr="009D0606">
              <w:rPr>
                <w:color w:val="FF0000"/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Доходы консолидированного бюджета  муниципального образования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17,83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Налоговые доходы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16,42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6,46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акцизы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8,39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налоги на совокупный доход  всего,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  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0,26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налог на игорный бизнес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1,3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прочие 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Безвозмездные поступления всего,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41,51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субсидии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субвенции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дотации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38,95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Расходы консолидированного бюджета  муниципального образования всего, в том числе по направлениям: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95,37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59,34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34,8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0,41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0,97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национальная </w:t>
            </w:r>
            <w:r w:rsidRPr="009D0606">
              <w:rPr>
                <w:sz w:val="14"/>
                <w:szCs w:val="22"/>
              </w:rPr>
              <w:lastRenderedPageBreak/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10,71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0,24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 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Дефици</w:t>
            </w:r>
            <w:proofErr w:type="gramStart"/>
            <w:r w:rsidRPr="009D0606">
              <w:rPr>
                <w:sz w:val="14"/>
                <w:szCs w:val="22"/>
              </w:rPr>
              <w:t>т(</w:t>
            </w:r>
            <w:proofErr w:type="gramEnd"/>
            <w:r w:rsidRPr="009D0606">
              <w:rPr>
                <w:sz w:val="14"/>
                <w:szCs w:val="22"/>
              </w:rPr>
              <w:t xml:space="preserve">-),профицит(+)  бюджета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Муниципальный долг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 xml:space="preserve"> Денежные доходы 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Денежные доходы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млрд.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0,0646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Среднедушевые денежные доходы (в месяц)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36325,73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38757,9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42253,6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44395,46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44395,46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46703,73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46703,73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49693,3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49693,3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53148,01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53148,01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56813,65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56813,65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60749,99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60749,99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Реальные денежные доходы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Средний размер назначенных пенсий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Труд и занятость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Численность рабочей силы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Численность </w:t>
            </w:r>
            <w:proofErr w:type="gramStart"/>
            <w:r w:rsidRPr="009D0606">
              <w:rPr>
                <w:sz w:val="14"/>
                <w:szCs w:val="22"/>
              </w:rPr>
              <w:t>занятых</w:t>
            </w:r>
            <w:proofErr w:type="gramEnd"/>
            <w:r w:rsidRPr="009D0606">
              <w:rPr>
                <w:sz w:val="14"/>
                <w:szCs w:val="22"/>
              </w:rPr>
              <w:t xml:space="preserve"> в экономике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0,567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Среднемесячная номинальная начисленная заработная плата 1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36325,73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38757,9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42253,6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44395,46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44395,46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46703,73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46703,73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49693,3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49693,3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53148,01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53148,01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56813,65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56813,65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60749,99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60749,99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Темп роста среднемесячной номинальной начисленной заработной платы 1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106,93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Уровень безработицы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% </w:t>
            </w:r>
            <w:proofErr w:type="gramStart"/>
            <w:r w:rsidRPr="009D0606">
              <w:rPr>
                <w:sz w:val="14"/>
                <w:szCs w:val="22"/>
              </w:rPr>
              <w:t>к</w:t>
            </w:r>
            <w:proofErr w:type="gramEnd"/>
            <w:r w:rsidRPr="009D0606">
              <w:rPr>
                <w:sz w:val="14"/>
                <w:szCs w:val="22"/>
              </w:rPr>
              <w:t xml:space="preserve"> </w:t>
            </w:r>
            <w:proofErr w:type="gramStart"/>
            <w:r w:rsidRPr="009D0606">
              <w:rPr>
                <w:sz w:val="14"/>
                <w:szCs w:val="22"/>
              </w:rPr>
              <w:t>раб</w:t>
            </w:r>
            <w:proofErr w:type="gramEnd"/>
            <w:r w:rsidRPr="009D0606">
              <w:rPr>
                <w:sz w:val="14"/>
                <w:szCs w:val="22"/>
              </w:rPr>
              <w:t xml:space="preserve"> силе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Уровень зарегистрированной безработицы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2,54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Общая численность безработных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Численность безработных, </w:t>
            </w:r>
            <w:r w:rsidRPr="009D0606">
              <w:rPr>
                <w:sz w:val="14"/>
                <w:szCs w:val="22"/>
              </w:rPr>
              <w:lastRenderedPageBreak/>
              <w:t>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0,079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06" w:rsidRPr="009D0606" w:rsidRDefault="009D0606" w:rsidP="009D0606">
            <w:pPr>
              <w:spacing w:after="240"/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64,6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 xml:space="preserve"> Развитие социальной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Численность детей в дошкольных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0,305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proofErr w:type="gramStart"/>
            <w:r w:rsidRPr="009D0606">
              <w:rPr>
                <w:sz w:val="14"/>
                <w:szCs w:val="22"/>
              </w:rPr>
              <w:t>Численность обучающихся в общеобразовательных учреждениях (без вечерних (сменных) общеобразовательных учреждениях (на начало учебного года)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государственных и муниципальных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0,632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негосударственных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Численность обучающихся в образовательных учреждений </w:t>
            </w:r>
            <w:proofErr w:type="gramStart"/>
            <w:r w:rsidRPr="009D0606">
              <w:rPr>
                <w:sz w:val="14"/>
                <w:szCs w:val="22"/>
              </w:rPr>
              <w:t>начального</w:t>
            </w:r>
            <w:proofErr w:type="gramEnd"/>
            <w:r w:rsidRPr="009D0606">
              <w:rPr>
                <w:sz w:val="14"/>
                <w:szCs w:val="22"/>
              </w:rPr>
              <w:t xml:space="preserve">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из них в государственных и муниципальных </w:t>
            </w:r>
            <w:r w:rsidRPr="009D0606">
              <w:rPr>
                <w:sz w:val="14"/>
                <w:szCs w:val="22"/>
              </w:rPr>
              <w:lastRenderedPageBreak/>
              <w:t>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Выпуск специалистов: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Обеспеченность: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больничными койками на 10 000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коек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18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общедоступными  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proofErr w:type="spellStart"/>
            <w:r w:rsidRPr="009D0606">
              <w:rPr>
                <w:sz w:val="14"/>
                <w:szCs w:val="22"/>
              </w:rPr>
              <w:t>учрежд</w:t>
            </w:r>
            <w:proofErr w:type="spellEnd"/>
            <w:r w:rsidRPr="009D0606">
              <w:rPr>
                <w:sz w:val="14"/>
                <w:szCs w:val="22"/>
              </w:rPr>
              <w:t>. на 100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учреждениями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proofErr w:type="spellStart"/>
            <w:r w:rsidRPr="009D0606">
              <w:rPr>
                <w:sz w:val="14"/>
                <w:szCs w:val="22"/>
              </w:rPr>
              <w:t>учрежд</w:t>
            </w:r>
            <w:proofErr w:type="spellEnd"/>
            <w:r w:rsidRPr="009D0606">
              <w:rPr>
                <w:sz w:val="14"/>
                <w:szCs w:val="22"/>
              </w:rPr>
              <w:t>. на 100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6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дошкольными образовательными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мест на 1000 детей в возрасте 1-6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1,4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на конец года; посещений в смену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Численность: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врачей всех специальностей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на конец года; 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5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среднего медицинского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на конец года; 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31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b/>
                <w:bCs/>
                <w:sz w:val="14"/>
                <w:szCs w:val="22"/>
              </w:rPr>
            </w:pPr>
            <w:r w:rsidRPr="009D0606">
              <w:rPr>
                <w:b/>
                <w:bCs/>
                <w:sz w:val="14"/>
                <w:szCs w:val="22"/>
              </w:rPr>
              <w:t xml:space="preserve"> Туризм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Все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Страны вне СНГ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Страны СНГ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Численность российских граждан, </w:t>
            </w:r>
            <w:r w:rsidRPr="009D0606">
              <w:rPr>
                <w:sz w:val="14"/>
                <w:szCs w:val="22"/>
              </w:rPr>
              <w:lastRenderedPageBreak/>
              <w:t>выехавших за границу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06" w:rsidRPr="009D0606" w:rsidRDefault="009D0606" w:rsidP="009D0606">
            <w:pPr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Все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Страны вне СНГ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 xml:space="preserve">    Страны СНГ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  <w:tr w:rsidR="009D0606" w:rsidRPr="009D0606" w:rsidTr="00CC0E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06" w:rsidRPr="009D0606" w:rsidRDefault="009D0606" w:rsidP="009D0606">
            <w:pPr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both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sz w:val="14"/>
                <w:szCs w:val="22"/>
              </w:rPr>
            </w:pPr>
            <w:r w:rsidRPr="009D0606">
              <w:rPr>
                <w:sz w:val="14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06" w:rsidRPr="009D0606" w:rsidRDefault="009D0606" w:rsidP="009D0606">
            <w:pPr>
              <w:jc w:val="center"/>
              <w:rPr>
                <w:rFonts w:ascii="Arial CYR" w:hAnsi="Arial CYR" w:cs="Arial CYR"/>
                <w:sz w:val="14"/>
                <w:szCs w:val="20"/>
              </w:rPr>
            </w:pPr>
            <w:r w:rsidRPr="009D0606">
              <w:rPr>
                <w:rFonts w:ascii="Arial CYR" w:hAnsi="Arial CYR" w:cs="Arial CYR"/>
                <w:sz w:val="14"/>
                <w:szCs w:val="20"/>
              </w:rPr>
              <w:t> </w:t>
            </w:r>
          </w:p>
        </w:tc>
      </w:tr>
    </w:tbl>
    <w:p w:rsidR="0081738D" w:rsidRPr="006C19D6" w:rsidRDefault="0081738D" w:rsidP="006C19D6">
      <w:pPr>
        <w:sectPr w:rsidR="0081738D" w:rsidRPr="006C19D6" w:rsidSect="005C4F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738D" w:rsidRPr="006C19D6" w:rsidRDefault="0081738D" w:rsidP="006C19D6"/>
    <w:p w:rsidR="0081738D" w:rsidRPr="006C19D6" w:rsidRDefault="0081738D" w:rsidP="006C19D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6"/>
          <w:szCs w:val="26"/>
        </w:rPr>
      </w:pPr>
      <w:r w:rsidRPr="006C19D6">
        <w:rPr>
          <w:rFonts w:eastAsia="Calibri"/>
          <w:b/>
          <w:sz w:val="26"/>
          <w:szCs w:val="26"/>
        </w:rPr>
        <w:t>1. Демографическая ситуация и рынок труда</w:t>
      </w:r>
    </w:p>
    <w:p w:rsidR="0081738D" w:rsidRPr="006C19D6" w:rsidRDefault="0081738D" w:rsidP="006C19D6">
      <w:pPr>
        <w:suppressAutoHyphens/>
        <w:ind w:firstLine="708"/>
        <w:jc w:val="both"/>
        <w:rPr>
          <w:b/>
          <w:sz w:val="26"/>
          <w:szCs w:val="26"/>
        </w:rPr>
      </w:pPr>
      <w:r w:rsidRPr="006C19D6">
        <w:rPr>
          <w:b/>
          <w:sz w:val="26"/>
          <w:szCs w:val="26"/>
        </w:rPr>
        <w:t>1.1. Демографическая ситуация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rFonts w:eastAsia="Calibri"/>
          <w:sz w:val="26"/>
          <w:szCs w:val="26"/>
          <w:lang w:eastAsia="en-US"/>
        </w:rPr>
        <w:t>По информации Федеральной службы государственной статистики среднегодовая численность постоянного населения сельского поселения Саранпауль на 01.01.201</w:t>
      </w:r>
      <w:r w:rsidR="00445668" w:rsidRPr="006C19D6">
        <w:rPr>
          <w:rFonts w:eastAsia="Calibri"/>
          <w:sz w:val="26"/>
          <w:szCs w:val="26"/>
          <w:lang w:eastAsia="en-US"/>
        </w:rPr>
        <w:t>8</w:t>
      </w:r>
      <w:r w:rsidRPr="006C19D6">
        <w:rPr>
          <w:rFonts w:eastAsia="Calibri"/>
          <w:sz w:val="26"/>
          <w:szCs w:val="26"/>
          <w:lang w:eastAsia="en-US"/>
        </w:rPr>
        <w:t xml:space="preserve"> год составила 3</w:t>
      </w:r>
      <w:r w:rsidR="00445668" w:rsidRPr="006C19D6">
        <w:rPr>
          <w:rFonts w:eastAsia="Calibri"/>
          <w:sz w:val="26"/>
          <w:szCs w:val="26"/>
          <w:lang w:eastAsia="en-US"/>
        </w:rPr>
        <w:t>5</w:t>
      </w:r>
      <w:r w:rsidR="008F1442" w:rsidRPr="006C19D6">
        <w:rPr>
          <w:rFonts w:eastAsia="Calibri"/>
          <w:sz w:val="26"/>
          <w:szCs w:val="26"/>
          <w:lang w:eastAsia="en-US"/>
        </w:rPr>
        <w:t>6</w:t>
      </w:r>
      <w:r w:rsidR="00445668" w:rsidRPr="006C19D6">
        <w:rPr>
          <w:rFonts w:eastAsia="Calibri"/>
          <w:sz w:val="26"/>
          <w:szCs w:val="26"/>
          <w:lang w:eastAsia="en-US"/>
        </w:rPr>
        <w:t xml:space="preserve">7 </w:t>
      </w:r>
      <w:r w:rsidR="008052EE" w:rsidRPr="006C19D6">
        <w:rPr>
          <w:rFonts w:eastAsia="Calibri"/>
          <w:sz w:val="26"/>
          <w:szCs w:val="26"/>
          <w:lang w:eastAsia="en-US"/>
        </w:rPr>
        <w:t>человек</w:t>
      </w:r>
      <w:r w:rsidRPr="006C19D6">
        <w:rPr>
          <w:rFonts w:eastAsia="Calibri"/>
          <w:sz w:val="26"/>
          <w:szCs w:val="26"/>
          <w:lang w:eastAsia="en-US"/>
        </w:rPr>
        <w:t>.</w:t>
      </w:r>
      <w:r w:rsidRPr="006C19D6">
        <w:rPr>
          <w:sz w:val="26"/>
          <w:szCs w:val="26"/>
        </w:rPr>
        <w:t xml:space="preserve"> </w:t>
      </w:r>
    </w:p>
    <w:p w:rsidR="00B040A0" w:rsidRPr="006C19D6" w:rsidRDefault="00B040A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В 2017 году наблюдается замедление снижения среднегодовой численности населения, которая составила 3567 человек, что ниже показателя</w:t>
      </w:r>
      <w:r w:rsidRPr="006C19D6">
        <w:rPr>
          <w:bCs/>
          <w:iCs/>
          <w:sz w:val="26"/>
          <w:szCs w:val="26"/>
        </w:rPr>
        <w:t xml:space="preserve"> 2016 года на 1,28% (2016 год – на </w:t>
      </w:r>
      <w:r w:rsidR="008052EE" w:rsidRPr="006C19D6">
        <w:rPr>
          <w:bCs/>
          <w:iCs/>
          <w:sz w:val="26"/>
          <w:szCs w:val="26"/>
        </w:rPr>
        <w:t>2</w:t>
      </w:r>
      <w:r w:rsidRPr="006C19D6">
        <w:rPr>
          <w:bCs/>
          <w:iCs/>
          <w:sz w:val="26"/>
          <w:szCs w:val="26"/>
        </w:rPr>
        <w:t>,</w:t>
      </w:r>
      <w:r w:rsidR="008052EE" w:rsidRPr="006C19D6">
        <w:rPr>
          <w:bCs/>
          <w:iCs/>
          <w:sz w:val="26"/>
          <w:szCs w:val="26"/>
        </w:rPr>
        <w:t>6</w:t>
      </w:r>
      <w:r w:rsidRPr="006C19D6">
        <w:rPr>
          <w:bCs/>
          <w:iCs/>
          <w:sz w:val="26"/>
          <w:szCs w:val="26"/>
        </w:rPr>
        <w:t xml:space="preserve">%). </w:t>
      </w:r>
      <w:r w:rsidRPr="006C19D6">
        <w:rPr>
          <w:sz w:val="26"/>
          <w:szCs w:val="26"/>
        </w:rPr>
        <w:t>На протяжении ряда лет на территории сельского поселения показатели рождаемости превышают показатели смертности.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Основным фактором демографического развития является естественный прирост. В 201</w:t>
      </w:r>
      <w:r w:rsidR="008B5D16" w:rsidRPr="006C19D6">
        <w:rPr>
          <w:sz w:val="26"/>
          <w:szCs w:val="26"/>
        </w:rPr>
        <w:t>7</w:t>
      </w:r>
      <w:r w:rsidRPr="006C19D6">
        <w:rPr>
          <w:sz w:val="26"/>
          <w:szCs w:val="26"/>
        </w:rPr>
        <w:t xml:space="preserve"> году естественный прирост составил </w:t>
      </w:r>
      <w:r w:rsidR="008B5D16" w:rsidRPr="006C19D6">
        <w:rPr>
          <w:sz w:val="26"/>
          <w:szCs w:val="26"/>
        </w:rPr>
        <w:t>9</w:t>
      </w:r>
      <w:r w:rsidRPr="006C19D6">
        <w:rPr>
          <w:sz w:val="26"/>
          <w:szCs w:val="26"/>
        </w:rPr>
        <w:t xml:space="preserve"> человек, положительному значению показателя способствовало превышение рождаемости над смертностью (родилось </w:t>
      </w:r>
      <w:r w:rsidR="008B5D16" w:rsidRPr="006C19D6">
        <w:rPr>
          <w:sz w:val="26"/>
          <w:szCs w:val="26"/>
        </w:rPr>
        <w:t>54</w:t>
      </w:r>
      <w:r w:rsidRPr="006C19D6">
        <w:rPr>
          <w:sz w:val="26"/>
          <w:szCs w:val="26"/>
        </w:rPr>
        <w:t xml:space="preserve"> детей, умерло 4</w:t>
      </w:r>
      <w:r w:rsidR="008B5D16" w:rsidRPr="006C19D6">
        <w:rPr>
          <w:sz w:val="26"/>
          <w:szCs w:val="26"/>
        </w:rPr>
        <w:t>5</w:t>
      </w:r>
      <w:r w:rsidRPr="006C19D6">
        <w:rPr>
          <w:sz w:val="26"/>
          <w:szCs w:val="26"/>
        </w:rPr>
        <w:t xml:space="preserve"> человек). Коэффициент естественного прироста населения к 202</w:t>
      </w:r>
      <w:r w:rsidR="008B5D16" w:rsidRPr="006C19D6">
        <w:rPr>
          <w:sz w:val="26"/>
          <w:szCs w:val="26"/>
        </w:rPr>
        <w:t>1</w:t>
      </w:r>
      <w:r w:rsidRPr="006C19D6">
        <w:rPr>
          <w:sz w:val="26"/>
          <w:szCs w:val="26"/>
        </w:rPr>
        <w:t xml:space="preserve"> году составит </w:t>
      </w:r>
      <w:r w:rsidR="008B5D16" w:rsidRPr="006C19D6">
        <w:rPr>
          <w:sz w:val="26"/>
          <w:szCs w:val="26"/>
        </w:rPr>
        <w:t>7,5</w:t>
      </w:r>
      <w:r w:rsidRPr="006C19D6">
        <w:rPr>
          <w:sz w:val="26"/>
          <w:szCs w:val="26"/>
        </w:rPr>
        <w:t xml:space="preserve"> на      1 000 человек населения.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:rsidR="0081738D" w:rsidRPr="006C19D6" w:rsidRDefault="0081738D" w:rsidP="006C19D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C19D6">
        <w:rPr>
          <w:rFonts w:eastAsia="Calibri"/>
          <w:sz w:val="26"/>
          <w:szCs w:val="26"/>
          <w:lang w:eastAsia="en-US"/>
        </w:rPr>
        <w:t>Естественный прирост населения обусловлен увеличением рождаемости, что связано с принятием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</w:t>
      </w:r>
    </w:p>
    <w:p w:rsidR="0081738D" w:rsidRPr="006C19D6" w:rsidRDefault="0081738D" w:rsidP="006C19D6">
      <w:pPr>
        <w:tabs>
          <w:tab w:val="left" w:pos="709"/>
          <w:tab w:val="center" w:pos="4677"/>
          <w:tab w:val="right" w:pos="9355"/>
        </w:tabs>
        <w:ind w:firstLine="708"/>
        <w:jc w:val="both"/>
        <w:rPr>
          <w:rFonts w:eastAsia="Calibri"/>
          <w:sz w:val="26"/>
          <w:szCs w:val="26"/>
        </w:rPr>
      </w:pPr>
      <w:r w:rsidRPr="006C19D6">
        <w:rPr>
          <w:rFonts w:eastAsia="Calibri"/>
          <w:sz w:val="26"/>
          <w:szCs w:val="26"/>
        </w:rPr>
        <w:t xml:space="preserve">Государственная поддержка в виде социальных пособий (в том числе семейных и материнских) оказывает положительное влияние на демографические процессы. </w:t>
      </w:r>
    </w:p>
    <w:p w:rsidR="0081738D" w:rsidRPr="006C19D6" w:rsidRDefault="0081738D" w:rsidP="006C19D6">
      <w:pPr>
        <w:tabs>
          <w:tab w:val="left" w:pos="390"/>
          <w:tab w:val="left" w:pos="3053"/>
        </w:tabs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Основная задача развития Березовского района заключается в устранении имеющихся негативных тенденций в демографической ситуации (проблемы трудоустройства, повышение уровня и качества жизни населения), создании благоприятных условий для стабилизации и роста численности населения, у</w:t>
      </w:r>
      <w:r w:rsidRPr="006C19D6">
        <w:rPr>
          <w:bCs/>
          <w:sz w:val="26"/>
          <w:szCs w:val="26"/>
        </w:rPr>
        <w:t>крепления института семьи, повышения статуса семьи в обществе, возрождения и сохранения духовно-нравственных традиций семейных отношений.</w:t>
      </w:r>
      <w:r w:rsidRPr="006C19D6">
        <w:rPr>
          <w:sz w:val="26"/>
          <w:szCs w:val="26"/>
        </w:rPr>
        <w:t xml:space="preserve"> Необходимо обеспечить комфортные условия для населения путем создания социально-экономической среды, способной обеспечить потребности населения в полном объеме. </w:t>
      </w:r>
    </w:p>
    <w:p w:rsidR="0081738D" w:rsidRPr="006C19D6" w:rsidRDefault="0081738D" w:rsidP="006C19D6">
      <w:pPr>
        <w:tabs>
          <w:tab w:val="left" w:pos="709"/>
          <w:tab w:val="center" w:pos="4677"/>
          <w:tab w:val="right" w:pos="9355"/>
        </w:tabs>
        <w:ind w:firstLine="708"/>
        <w:jc w:val="both"/>
        <w:rPr>
          <w:rFonts w:eastAsia="Calibri"/>
          <w:sz w:val="26"/>
          <w:szCs w:val="26"/>
        </w:rPr>
      </w:pPr>
    </w:p>
    <w:p w:rsidR="0081738D" w:rsidRPr="006C19D6" w:rsidRDefault="0081738D" w:rsidP="006C19D6">
      <w:pPr>
        <w:tabs>
          <w:tab w:val="left" w:pos="709"/>
          <w:tab w:val="center" w:pos="4677"/>
          <w:tab w:val="right" w:pos="9355"/>
        </w:tabs>
        <w:ind w:firstLine="708"/>
        <w:jc w:val="both"/>
        <w:rPr>
          <w:b/>
          <w:sz w:val="26"/>
          <w:szCs w:val="26"/>
          <w:lang w:eastAsia="ar-SA"/>
        </w:rPr>
      </w:pPr>
      <w:r w:rsidRPr="006C19D6">
        <w:rPr>
          <w:rFonts w:eastAsia="Calibri"/>
          <w:sz w:val="26"/>
          <w:szCs w:val="26"/>
        </w:rPr>
        <w:tab/>
      </w:r>
      <w:r w:rsidRPr="006C19D6">
        <w:rPr>
          <w:b/>
          <w:sz w:val="26"/>
          <w:szCs w:val="26"/>
          <w:lang w:eastAsia="ar-SA"/>
        </w:rPr>
        <w:t>1.2. Численность трудовых ресурсов</w:t>
      </w:r>
      <w:r w:rsidRPr="006C19D6">
        <w:rPr>
          <w:b/>
          <w:sz w:val="26"/>
          <w:szCs w:val="26"/>
          <w:lang w:eastAsia="ar-SA"/>
        </w:rPr>
        <w:tab/>
      </w:r>
    </w:p>
    <w:p w:rsidR="0081738D" w:rsidRPr="006C19D6" w:rsidRDefault="0081738D" w:rsidP="006C19D6">
      <w:pPr>
        <w:pStyle w:val="western"/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  <w:shd w:val="clear" w:color="auto" w:fill="FFFFFF"/>
        </w:rPr>
        <w:t>Важнейшими индикаторами на рынке труда являются показатели уровня экономической активности населения, его занятости и безработицы. Повышение этих показателей ведет к несомненному улучшению рынка труда и его благосостояния.</w:t>
      </w:r>
    </w:p>
    <w:p w:rsidR="0081738D" w:rsidRPr="006C19D6" w:rsidRDefault="0081738D" w:rsidP="006C19D6">
      <w:pPr>
        <w:pStyle w:val="210"/>
        <w:ind w:firstLine="708"/>
        <w:rPr>
          <w:sz w:val="26"/>
          <w:szCs w:val="26"/>
        </w:rPr>
      </w:pPr>
      <w:r w:rsidRPr="006C19D6">
        <w:rPr>
          <w:sz w:val="26"/>
          <w:szCs w:val="26"/>
        </w:rPr>
        <w:t>Оценка 201</w:t>
      </w:r>
      <w:r w:rsidR="00AF56E6" w:rsidRPr="006C19D6">
        <w:rPr>
          <w:sz w:val="26"/>
          <w:szCs w:val="26"/>
        </w:rPr>
        <w:t>8</w:t>
      </w:r>
      <w:r w:rsidRPr="006C19D6">
        <w:rPr>
          <w:sz w:val="26"/>
          <w:szCs w:val="26"/>
        </w:rPr>
        <w:t xml:space="preserve"> года численности трудовых ресурсов определена в количестве 3,</w:t>
      </w:r>
      <w:r w:rsidR="00AF56E6" w:rsidRPr="006C19D6">
        <w:rPr>
          <w:sz w:val="26"/>
          <w:szCs w:val="26"/>
        </w:rPr>
        <w:t>10</w:t>
      </w:r>
      <w:r w:rsidRPr="006C19D6">
        <w:rPr>
          <w:sz w:val="26"/>
          <w:szCs w:val="26"/>
        </w:rPr>
        <w:t xml:space="preserve"> тыс. человек. В прогнозном периоде произойдет постепенное увеличение </w:t>
      </w:r>
      <w:r w:rsidRPr="006C19D6">
        <w:rPr>
          <w:sz w:val="26"/>
          <w:szCs w:val="26"/>
        </w:rPr>
        <w:lastRenderedPageBreak/>
        <w:t>численности трудовых ресурсов от 3,1</w:t>
      </w:r>
      <w:r w:rsidR="00AF56E6" w:rsidRPr="006C19D6">
        <w:rPr>
          <w:sz w:val="26"/>
          <w:szCs w:val="26"/>
        </w:rPr>
        <w:t>1</w:t>
      </w:r>
      <w:r w:rsidRPr="006C19D6">
        <w:rPr>
          <w:sz w:val="26"/>
          <w:szCs w:val="26"/>
        </w:rPr>
        <w:t xml:space="preserve"> тыс. чел. в 202</w:t>
      </w:r>
      <w:r w:rsidR="00AF56E6" w:rsidRPr="006C19D6">
        <w:rPr>
          <w:sz w:val="26"/>
          <w:szCs w:val="26"/>
        </w:rPr>
        <w:t>1</w:t>
      </w:r>
      <w:r w:rsidRPr="006C19D6">
        <w:rPr>
          <w:sz w:val="26"/>
          <w:szCs w:val="26"/>
        </w:rPr>
        <w:t xml:space="preserve"> году, в связи с увеличением занятых в частном секторе.</w:t>
      </w:r>
    </w:p>
    <w:p w:rsidR="0081738D" w:rsidRPr="006C19D6" w:rsidRDefault="0081738D" w:rsidP="006C19D6">
      <w:pPr>
        <w:pStyle w:val="210"/>
        <w:ind w:firstLine="708"/>
        <w:rPr>
          <w:sz w:val="26"/>
          <w:szCs w:val="26"/>
        </w:rPr>
      </w:pPr>
      <w:r w:rsidRPr="006C19D6">
        <w:rPr>
          <w:sz w:val="26"/>
          <w:szCs w:val="26"/>
        </w:rPr>
        <w:t>Незначительно увеличится численность занятых в экономике прогнозного периода в пределах от 0,5</w:t>
      </w:r>
      <w:r w:rsidR="00AF56E6" w:rsidRPr="006C19D6">
        <w:rPr>
          <w:sz w:val="26"/>
          <w:szCs w:val="26"/>
        </w:rPr>
        <w:t>92</w:t>
      </w:r>
      <w:r w:rsidRPr="006C19D6">
        <w:rPr>
          <w:sz w:val="26"/>
          <w:szCs w:val="26"/>
        </w:rPr>
        <w:t xml:space="preserve"> тыс. чел. до 0,5</w:t>
      </w:r>
      <w:r w:rsidR="00AF56E6" w:rsidRPr="006C19D6">
        <w:rPr>
          <w:sz w:val="26"/>
          <w:szCs w:val="26"/>
        </w:rPr>
        <w:t>95</w:t>
      </w:r>
      <w:r w:rsidRPr="006C19D6">
        <w:rPr>
          <w:sz w:val="26"/>
          <w:szCs w:val="26"/>
        </w:rPr>
        <w:t xml:space="preserve"> тыс. человек. 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Ситуация на рынке труда поселения  изменялась в течение 2017 года, в сторону увеличения численности безработных граждан. 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Оценка численности безработных граждан в 201</w:t>
      </w:r>
      <w:r w:rsidR="00584632" w:rsidRPr="006C19D6">
        <w:rPr>
          <w:sz w:val="26"/>
          <w:szCs w:val="26"/>
        </w:rPr>
        <w:t>8</w:t>
      </w:r>
      <w:r w:rsidRPr="006C19D6">
        <w:rPr>
          <w:sz w:val="26"/>
          <w:szCs w:val="26"/>
        </w:rPr>
        <w:t xml:space="preserve"> году, зарегистрированных в службе занятости составила 9</w:t>
      </w:r>
      <w:r w:rsidR="00584632" w:rsidRPr="006C19D6">
        <w:rPr>
          <w:sz w:val="26"/>
          <w:szCs w:val="26"/>
        </w:rPr>
        <w:t>4</w:t>
      </w:r>
      <w:r w:rsidRPr="006C19D6">
        <w:rPr>
          <w:sz w:val="26"/>
          <w:szCs w:val="26"/>
        </w:rPr>
        <w:t xml:space="preserve"> человек</w:t>
      </w:r>
      <w:r w:rsidR="00584632" w:rsidRPr="006C19D6">
        <w:rPr>
          <w:sz w:val="26"/>
          <w:szCs w:val="26"/>
        </w:rPr>
        <w:t>а</w:t>
      </w:r>
      <w:r w:rsidRPr="006C19D6">
        <w:rPr>
          <w:sz w:val="26"/>
          <w:szCs w:val="26"/>
        </w:rPr>
        <w:t>, а к 202</w:t>
      </w:r>
      <w:r w:rsidR="00584632" w:rsidRPr="006C19D6">
        <w:rPr>
          <w:sz w:val="26"/>
          <w:szCs w:val="26"/>
        </w:rPr>
        <w:t>1</w:t>
      </w:r>
      <w:r w:rsidRPr="006C19D6">
        <w:rPr>
          <w:sz w:val="26"/>
          <w:szCs w:val="26"/>
        </w:rPr>
        <w:t xml:space="preserve"> году прогнозируется на уровне 8</w:t>
      </w:r>
      <w:r w:rsidR="00584632" w:rsidRPr="006C19D6">
        <w:rPr>
          <w:sz w:val="26"/>
          <w:szCs w:val="26"/>
        </w:rPr>
        <w:t>0</w:t>
      </w:r>
      <w:r w:rsidRPr="006C19D6">
        <w:rPr>
          <w:sz w:val="26"/>
          <w:szCs w:val="26"/>
        </w:rPr>
        <w:t xml:space="preserve"> человек</w:t>
      </w:r>
      <w:r w:rsidRPr="006C19D6">
        <w:rPr>
          <w:bCs/>
          <w:sz w:val="26"/>
          <w:szCs w:val="26"/>
        </w:rPr>
        <w:t>.</w:t>
      </w:r>
    </w:p>
    <w:p w:rsidR="0081738D" w:rsidRPr="006C19D6" w:rsidRDefault="0081738D" w:rsidP="006C19D6">
      <w:pPr>
        <w:tabs>
          <w:tab w:val="left" w:pos="540"/>
        </w:tabs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Причина столь высокого уровня 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местности, маломобильно, неспособно и не желает обучаться рабочим профессиям с целью поиска работы в других территориях округа и России.</w:t>
      </w:r>
    </w:p>
    <w:p w:rsidR="0081738D" w:rsidRPr="006C19D6" w:rsidRDefault="0081738D" w:rsidP="006C19D6">
      <w:pPr>
        <w:ind w:firstLine="708"/>
        <w:jc w:val="both"/>
        <w:rPr>
          <w:bCs/>
          <w:sz w:val="26"/>
          <w:szCs w:val="26"/>
        </w:rPr>
      </w:pPr>
      <w:r w:rsidRPr="006C19D6">
        <w:rPr>
          <w:sz w:val="26"/>
          <w:szCs w:val="26"/>
        </w:rPr>
        <w:t>Уровень безработицы на регистрируемом рынке труда поселения  по состоянию на 01.01.201</w:t>
      </w:r>
      <w:r w:rsidR="00D164F9" w:rsidRPr="006C19D6">
        <w:rPr>
          <w:sz w:val="26"/>
          <w:szCs w:val="26"/>
        </w:rPr>
        <w:t>8</w:t>
      </w:r>
      <w:r w:rsidRPr="006C19D6">
        <w:rPr>
          <w:sz w:val="26"/>
          <w:szCs w:val="26"/>
        </w:rPr>
        <w:t xml:space="preserve"> года составил 3,</w:t>
      </w:r>
      <w:r w:rsidR="00D164F9" w:rsidRPr="006C19D6">
        <w:rPr>
          <w:sz w:val="26"/>
          <w:szCs w:val="26"/>
        </w:rPr>
        <w:t>03</w:t>
      </w:r>
      <w:r w:rsidRPr="006C19D6">
        <w:rPr>
          <w:sz w:val="26"/>
          <w:szCs w:val="26"/>
        </w:rPr>
        <w:t xml:space="preserve">%. </w:t>
      </w:r>
      <w:r w:rsidRPr="006C19D6">
        <w:rPr>
          <w:bCs/>
          <w:sz w:val="26"/>
          <w:szCs w:val="26"/>
        </w:rPr>
        <w:t>В прогнозный период до 2020 года ожидаемый уровень безработицы определен до 2,</w:t>
      </w:r>
      <w:r w:rsidR="00D164F9" w:rsidRPr="006C19D6">
        <w:rPr>
          <w:bCs/>
          <w:sz w:val="26"/>
          <w:szCs w:val="26"/>
        </w:rPr>
        <w:t>54</w:t>
      </w:r>
      <w:r w:rsidRPr="006C19D6">
        <w:rPr>
          <w:bCs/>
          <w:sz w:val="26"/>
          <w:szCs w:val="26"/>
        </w:rPr>
        <w:t>%.</w:t>
      </w:r>
    </w:p>
    <w:p w:rsidR="0081738D" w:rsidRPr="006C19D6" w:rsidRDefault="0081738D" w:rsidP="006C19D6">
      <w:pPr>
        <w:pStyle w:val="iiiaeuiue1"/>
        <w:spacing w:after="0"/>
        <w:ind w:firstLine="708"/>
        <w:rPr>
          <w:sz w:val="26"/>
          <w:szCs w:val="26"/>
        </w:rPr>
      </w:pPr>
      <w:r w:rsidRPr="006C19D6">
        <w:rPr>
          <w:sz w:val="26"/>
          <w:szCs w:val="26"/>
        </w:rPr>
        <w:t xml:space="preserve">Несмотря на проводимую работу, по-прежнему, характерной чертой рынка труда сельского поселения является квалификационное несоответствие спроса и предложения рабочей силы. </w:t>
      </w:r>
    </w:p>
    <w:p w:rsidR="0081738D" w:rsidRPr="006C19D6" w:rsidRDefault="0081738D" w:rsidP="006C19D6">
      <w:pPr>
        <w:ind w:right="29"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Для решения данной проблемы Центром занятости населения будет продолжена работа по профессиональной подготовке, переподготовке безработных граждан по рабочим профессиям. Меры, предпринимаемые администрацией сельского поселения Саранпауль, а также мероприятия активной политики занятости, как проводимые ранее, так и в дальнейшем, будет способствовать стабилизации рынка труда и обеспечению занятости трудоспособного населения.</w:t>
      </w:r>
    </w:p>
    <w:p w:rsidR="0081738D" w:rsidRPr="006C19D6" w:rsidRDefault="0081738D" w:rsidP="006C19D6">
      <w:pPr>
        <w:jc w:val="center"/>
        <w:rPr>
          <w:b/>
          <w:sz w:val="26"/>
          <w:szCs w:val="26"/>
        </w:rPr>
      </w:pPr>
    </w:p>
    <w:p w:rsidR="0081738D" w:rsidRPr="006C19D6" w:rsidRDefault="0081738D" w:rsidP="006C19D6">
      <w:pPr>
        <w:jc w:val="center"/>
        <w:rPr>
          <w:sz w:val="26"/>
          <w:szCs w:val="26"/>
        </w:rPr>
      </w:pPr>
      <w:r w:rsidRPr="006C19D6">
        <w:rPr>
          <w:b/>
          <w:sz w:val="26"/>
          <w:szCs w:val="26"/>
        </w:rPr>
        <w:t>Реальный сектор экономики</w:t>
      </w:r>
    </w:p>
    <w:p w:rsidR="0081738D" w:rsidRPr="006C19D6" w:rsidRDefault="0081738D" w:rsidP="006C19D6">
      <w:pPr>
        <w:pStyle w:val="a4"/>
        <w:ind w:firstLine="720"/>
        <w:jc w:val="center"/>
        <w:rPr>
          <w:b/>
          <w:sz w:val="26"/>
          <w:szCs w:val="26"/>
        </w:rPr>
      </w:pPr>
    </w:p>
    <w:p w:rsidR="0081738D" w:rsidRPr="006C19D6" w:rsidRDefault="0081738D" w:rsidP="006C19D6">
      <w:pPr>
        <w:pStyle w:val="a4"/>
        <w:ind w:firstLine="720"/>
        <w:rPr>
          <w:sz w:val="26"/>
          <w:szCs w:val="26"/>
        </w:rPr>
      </w:pPr>
      <w:r w:rsidRPr="006C19D6">
        <w:rPr>
          <w:b/>
          <w:sz w:val="26"/>
          <w:szCs w:val="26"/>
        </w:rPr>
        <w:t>2. Промышленность</w:t>
      </w:r>
    </w:p>
    <w:p w:rsidR="0081738D" w:rsidRPr="006C19D6" w:rsidRDefault="0081738D" w:rsidP="006C19D6">
      <w:pPr>
        <w:autoSpaceDE w:val="0"/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С 2016 года произошли изменения в видовой структуре объема отгруженной продукции собственного производства, выполненных работ и услуг по крупным и средним предприятиям района в связи с применением в Российской Федерации нового классификатора кодов (ОКВЭД-2). Таким образом, вид деятельности «Производство и распределение электроэнергии, газа и воды» рассматривается в разрезе двух групп:</w:t>
      </w:r>
    </w:p>
    <w:p w:rsidR="0081738D" w:rsidRPr="006C19D6" w:rsidRDefault="0081738D" w:rsidP="006C19D6">
      <w:pPr>
        <w:autoSpaceDE w:val="0"/>
        <w:ind w:firstLine="709"/>
        <w:jc w:val="both"/>
        <w:rPr>
          <w:sz w:val="26"/>
          <w:szCs w:val="26"/>
        </w:rPr>
      </w:pPr>
      <w:r w:rsidRPr="006C19D6">
        <w:rPr>
          <w:bCs/>
          <w:sz w:val="26"/>
          <w:szCs w:val="26"/>
        </w:rPr>
        <w:t>- обеспечение электрической энергией, газом и паром; кондиционирование воздуха;</w:t>
      </w:r>
    </w:p>
    <w:p w:rsidR="0081738D" w:rsidRPr="006C19D6" w:rsidRDefault="0081738D" w:rsidP="006C19D6">
      <w:pPr>
        <w:autoSpaceDE w:val="0"/>
        <w:ind w:firstLine="708"/>
        <w:rPr>
          <w:sz w:val="26"/>
          <w:szCs w:val="26"/>
        </w:rPr>
      </w:pPr>
      <w:r w:rsidRPr="006C19D6">
        <w:rPr>
          <w:bCs/>
          <w:sz w:val="26"/>
          <w:szCs w:val="26"/>
        </w:rPr>
        <w:t>- водоснабжение; водоотведение, организация сбора и утилизации отходов, деятельность по ликвидации загрязнений.</w:t>
      </w:r>
    </w:p>
    <w:p w:rsidR="0081738D" w:rsidRPr="006C19D6" w:rsidRDefault="0081738D" w:rsidP="006C19D6">
      <w:pPr>
        <w:rPr>
          <w:sz w:val="26"/>
          <w:szCs w:val="26"/>
        </w:rPr>
      </w:pPr>
    </w:p>
    <w:p w:rsidR="0081738D" w:rsidRPr="006C19D6" w:rsidRDefault="0081738D" w:rsidP="006C19D6">
      <w:pPr>
        <w:pStyle w:val="a4"/>
        <w:ind w:firstLine="720"/>
        <w:rPr>
          <w:sz w:val="26"/>
          <w:szCs w:val="26"/>
        </w:rPr>
      </w:pPr>
      <w:r w:rsidRPr="006C19D6">
        <w:rPr>
          <w:b/>
          <w:bCs/>
          <w:iCs/>
          <w:sz w:val="26"/>
          <w:szCs w:val="26"/>
        </w:rPr>
        <w:t>Обрабатывающее производство</w:t>
      </w:r>
    </w:p>
    <w:p w:rsidR="0081738D" w:rsidRPr="006C19D6" w:rsidRDefault="0081738D" w:rsidP="006C19D6">
      <w:pPr>
        <w:ind w:right="142" w:firstLine="709"/>
        <w:jc w:val="both"/>
        <w:rPr>
          <w:rFonts w:eastAsia="Calibri"/>
          <w:sz w:val="26"/>
          <w:szCs w:val="26"/>
        </w:rPr>
      </w:pPr>
      <w:r w:rsidRPr="006C19D6">
        <w:rPr>
          <w:rFonts w:eastAsia="Calibri"/>
          <w:sz w:val="26"/>
          <w:szCs w:val="26"/>
        </w:rPr>
        <w:t xml:space="preserve">Обрабатывающие производства включают: производство пищевых продуктов, целлюлозно-бумажное производство, издательская и полиграфическая деятельность, текстильное и швейное производство и другие. </w:t>
      </w:r>
    </w:p>
    <w:p w:rsidR="0081738D" w:rsidRPr="006C19D6" w:rsidRDefault="0081738D" w:rsidP="006C19D6">
      <w:pPr>
        <w:ind w:right="142" w:firstLine="709"/>
        <w:jc w:val="both"/>
        <w:rPr>
          <w:sz w:val="26"/>
          <w:szCs w:val="26"/>
        </w:rPr>
      </w:pPr>
    </w:p>
    <w:p w:rsidR="0081738D" w:rsidRPr="006C19D6" w:rsidRDefault="0081738D" w:rsidP="006C19D6">
      <w:pPr>
        <w:pStyle w:val="a4"/>
        <w:ind w:firstLine="708"/>
        <w:rPr>
          <w:b/>
          <w:sz w:val="26"/>
          <w:szCs w:val="26"/>
        </w:rPr>
      </w:pPr>
      <w:r w:rsidRPr="006C19D6">
        <w:rPr>
          <w:b/>
          <w:sz w:val="26"/>
          <w:szCs w:val="26"/>
        </w:rPr>
        <w:t>Производство пищевой продукции</w:t>
      </w:r>
    </w:p>
    <w:p w:rsidR="0081738D" w:rsidRPr="006C19D6" w:rsidRDefault="0081738D" w:rsidP="006C19D6">
      <w:pPr>
        <w:pStyle w:val="a4"/>
        <w:ind w:firstLine="708"/>
        <w:rPr>
          <w:sz w:val="26"/>
          <w:szCs w:val="26"/>
        </w:rPr>
      </w:pPr>
    </w:p>
    <w:p w:rsidR="0081738D" w:rsidRPr="006C19D6" w:rsidRDefault="0081738D" w:rsidP="006C19D6">
      <w:pPr>
        <w:ind w:firstLine="708"/>
        <w:jc w:val="both"/>
        <w:rPr>
          <w:sz w:val="26"/>
          <w:szCs w:val="26"/>
          <w:lang w:eastAsia="ar-SA"/>
        </w:rPr>
      </w:pPr>
      <w:r w:rsidRPr="006C19D6">
        <w:rPr>
          <w:sz w:val="26"/>
          <w:szCs w:val="26"/>
          <w:lang w:eastAsia="ar-SA"/>
        </w:rPr>
        <w:lastRenderedPageBreak/>
        <w:t xml:space="preserve">Выпуск хлеба и хлебобулочных изделий на территории сельского поселения осуществляют 4 предприятия, в том числе 2 индивидуальных предпринимателя.  </w:t>
      </w:r>
    </w:p>
    <w:p w:rsidR="0081738D" w:rsidRPr="006C19D6" w:rsidRDefault="0081738D" w:rsidP="006C19D6">
      <w:pPr>
        <w:ind w:firstLine="720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- ПО «Сосьвинский </w:t>
      </w:r>
      <w:proofErr w:type="spellStart"/>
      <w:r w:rsidRPr="006C19D6">
        <w:rPr>
          <w:sz w:val="26"/>
          <w:szCs w:val="26"/>
        </w:rPr>
        <w:t>рыбкооп</w:t>
      </w:r>
      <w:proofErr w:type="spellEnd"/>
      <w:r w:rsidRPr="006C19D6">
        <w:rPr>
          <w:sz w:val="26"/>
          <w:szCs w:val="26"/>
        </w:rPr>
        <w:t>», п. Сосьва;</w:t>
      </w:r>
    </w:p>
    <w:p w:rsidR="0081738D" w:rsidRPr="006C19D6" w:rsidRDefault="0081738D" w:rsidP="006C19D6">
      <w:pPr>
        <w:ind w:firstLine="720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- ПО «Сось</w:t>
      </w:r>
      <w:r w:rsidR="00A7634F" w:rsidRPr="006C19D6">
        <w:rPr>
          <w:sz w:val="26"/>
          <w:szCs w:val="26"/>
        </w:rPr>
        <w:t xml:space="preserve">винский </w:t>
      </w:r>
      <w:proofErr w:type="spellStart"/>
      <w:r w:rsidR="00A7634F" w:rsidRPr="006C19D6">
        <w:rPr>
          <w:sz w:val="26"/>
          <w:szCs w:val="26"/>
        </w:rPr>
        <w:t>рыбкооп</w:t>
      </w:r>
      <w:proofErr w:type="spellEnd"/>
      <w:r w:rsidR="00A7634F" w:rsidRPr="006C19D6">
        <w:rPr>
          <w:sz w:val="26"/>
          <w:szCs w:val="26"/>
        </w:rPr>
        <w:t>», с. Саранпауль</w:t>
      </w:r>
      <w:r w:rsidRPr="006C19D6">
        <w:rPr>
          <w:sz w:val="26"/>
          <w:szCs w:val="26"/>
        </w:rPr>
        <w:t>;</w:t>
      </w:r>
    </w:p>
    <w:p w:rsidR="0081738D" w:rsidRPr="006C19D6" w:rsidRDefault="0081738D" w:rsidP="006C19D6">
      <w:pPr>
        <w:ind w:firstLine="720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- ИП «Политова А.П.», с. Саранпауль;</w:t>
      </w:r>
    </w:p>
    <w:p w:rsidR="0081738D" w:rsidRPr="006C19D6" w:rsidRDefault="0081738D" w:rsidP="006C19D6">
      <w:pPr>
        <w:ind w:firstLine="720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- ИП «</w:t>
      </w:r>
      <w:proofErr w:type="spellStart"/>
      <w:r w:rsidRPr="006C19D6">
        <w:rPr>
          <w:sz w:val="26"/>
          <w:szCs w:val="26"/>
        </w:rPr>
        <w:t>Ачилова</w:t>
      </w:r>
      <w:proofErr w:type="spellEnd"/>
      <w:r w:rsidRPr="006C19D6">
        <w:rPr>
          <w:sz w:val="26"/>
          <w:szCs w:val="26"/>
        </w:rPr>
        <w:t xml:space="preserve"> З.А.» с. Саранпауль;</w:t>
      </w:r>
    </w:p>
    <w:p w:rsidR="007E10A8" w:rsidRPr="006C19D6" w:rsidRDefault="007E10A8" w:rsidP="006C19D6">
      <w:pPr>
        <w:ind w:firstLine="720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Сдерживающими факторами развития данного вида производства, являются сложная транспортная схема доставки и рост стоимости сырья, а также завоз широкого ассортимента хлеба и хлебобулочной продукции с других территорий.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  <w:lang w:eastAsia="ar-SA"/>
        </w:rPr>
      </w:pPr>
    </w:p>
    <w:p w:rsidR="0081738D" w:rsidRPr="006C19D6" w:rsidRDefault="0081738D" w:rsidP="006C19D6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proofErr w:type="spellStart"/>
      <w:r w:rsidRPr="006C19D6">
        <w:rPr>
          <w:b/>
          <w:sz w:val="26"/>
          <w:szCs w:val="26"/>
        </w:rPr>
        <w:t>Рыбодобыча</w:t>
      </w:r>
      <w:proofErr w:type="spellEnd"/>
      <w:r w:rsidRPr="006C19D6">
        <w:rPr>
          <w:b/>
          <w:sz w:val="26"/>
          <w:szCs w:val="26"/>
        </w:rPr>
        <w:t xml:space="preserve"> и </w:t>
      </w:r>
      <w:proofErr w:type="spellStart"/>
      <w:r w:rsidRPr="006C19D6">
        <w:rPr>
          <w:b/>
          <w:sz w:val="26"/>
          <w:szCs w:val="26"/>
        </w:rPr>
        <w:t>рыбопереработка</w:t>
      </w:r>
      <w:proofErr w:type="spellEnd"/>
    </w:p>
    <w:p w:rsidR="0081738D" w:rsidRPr="006C19D6" w:rsidRDefault="0081738D" w:rsidP="006C19D6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Ведущим </w:t>
      </w:r>
      <w:proofErr w:type="spellStart"/>
      <w:r w:rsidRPr="006C19D6">
        <w:rPr>
          <w:sz w:val="26"/>
          <w:szCs w:val="26"/>
        </w:rPr>
        <w:t>рыбоперерабатывающим</w:t>
      </w:r>
      <w:proofErr w:type="spellEnd"/>
      <w:r w:rsidRPr="006C19D6">
        <w:rPr>
          <w:sz w:val="26"/>
          <w:szCs w:val="26"/>
        </w:rPr>
        <w:t xml:space="preserve"> предприятием сельского поселения Саранпауль является национальная община коренных малочисленных народов Севера «</w:t>
      </w:r>
      <w:proofErr w:type="spellStart"/>
      <w:r w:rsidRPr="006C19D6">
        <w:rPr>
          <w:sz w:val="26"/>
          <w:szCs w:val="26"/>
        </w:rPr>
        <w:t>Рахтынья</w:t>
      </w:r>
      <w:proofErr w:type="spellEnd"/>
      <w:r w:rsidRPr="006C19D6">
        <w:rPr>
          <w:sz w:val="26"/>
          <w:szCs w:val="26"/>
        </w:rPr>
        <w:t>».</w:t>
      </w:r>
    </w:p>
    <w:p w:rsidR="0081738D" w:rsidRPr="006C19D6" w:rsidRDefault="00B470B9" w:rsidP="006C19D6">
      <w:pPr>
        <w:ind w:firstLine="708"/>
        <w:jc w:val="both"/>
        <w:rPr>
          <w:sz w:val="26"/>
          <w:szCs w:val="26"/>
        </w:rPr>
      </w:pPr>
      <w:r w:rsidRPr="006C19D6">
        <w:rPr>
          <w:bCs/>
          <w:iCs/>
          <w:sz w:val="26"/>
          <w:szCs w:val="26"/>
        </w:rPr>
        <w:t>В отчетном периоде наибольший объем вылова рыбы приходится на предприятия НРО «</w:t>
      </w:r>
      <w:proofErr w:type="spellStart"/>
      <w:r w:rsidRPr="006C19D6">
        <w:rPr>
          <w:bCs/>
          <w:iCs/>
          <w:sz w:val="26"/>
          <w:szCs w:val="26"/>
        </w:rPr>
        <w:t>Рахтынья</w:t>
      </w:r>
      <w:proofErr w:type="spellEnd"/>
      <w:r w:rsidRPr="006C19D6">
        <w:rPr>
          <w:bCs/>
          <w:iCs/>
          <w:sz w:val="26"/>
          <w:szCs w:val="26"/>
        </w:rPr>
        <w:t>» - 46,06% или 310,98 тонн</w:t>
      </w:r>
      <w:r w:rsidR="0081738D" w:rsidRPr="006C19D6">
        <w:rPr>
          <w:sz w:val="26"/>
          <w:szCs w:val="26"/>
        </w:rPr>
        <w:t>.</w:t>
      </w:r>
    </w:p>
    <w:p w:rsidR="0081738D" w:rsidRPr="006C19D6" w:rsidRDefault="0081738D" w:rsidP="006C19D6">
      <w:pPr>
        <w:ind w:right="-81" w:firstLine="709"/>
        <w:jc w:val="both"/>
        <w:rPr>
          <w:bCs/>
          <w:iCs/>
          <w:sz w:val="26"/>
          <w:szCs w:val="26"/>
        </w:rPr>
      </w:pPr>
      <w:r w:rsidRPr="006C19D6">
        <w:rPr>
          <w:sz w:val="26"/>
          <w:szCs w:val="26"/>
        </w:rPr>
        <w:t xml:space="preserve">Главными проблемами рыбодобывающей отрасли является постоянное снижение квот на вылов водных биологических ресурсов, высокая стоимость транспортировки рыбной продукции, что снижает ее конкурентоспособность на внешних рынках. </w:t>
      </w:r>
      <w:r w:rsidRPr="006C19D6">
        <w:rPr>
          <w:bCs/>
          <w:iCs/>
          <w:sz w:val="26"/>
          <w:szCs w:val="26"/>
        </w:rPr>
        <w:t>Географическое расположение территории определяет высокий рыбопромысловый потенциал территории.</w:t>
      </w:r>
    </w:p>
    <w:p w:rsidR="0081738D" w:rsidRPr="006C19D6" w:rsidRDefault="0081738D" w:rsidP="006C19D6">
      <w:pPr>
        <w:ind w:firstLine="709"/>
        <w:rPr>
          <w:b/>
          <w:sz w:val="26"/>
          <w:szCs w:val="26"/>
        </w:rPr>
      </w:pPr>
      <w:r w:rsidRPr="006C19D6">
        <w:rPr>
          <w:b/>
          <w:sz w:val="26"/>
          <w:szCs w:val="26"/>
        </w:rPr>
        <w:t>Заготовка древесины и производство пиломатериалов</w:t>
      </w:r>
    </w:p>
    <w:p w:rsidR="0081738D" w:rsidRPr="006C19D6" w:rsidRDefault="0081738D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Заготовка древесины и производство пиломатериалов на территории сельского поселения  осуществляется Березовским лесничеством. За 9 месяцев 2017 года наблюдается: снижение объемов заготовки на 24,13%.</w:t>
      </w:r>
    </w:p>
    <w:p w:rsidR="0081738D" w:rsidRPr="006C19D6" w:rsidRDefault="0081738D" w:rsidP="006C19D6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907"/>
        <w:gridCol w:w="1880"/>
        <w:gridCol w:w="1702"/>
        <w:gridCol w:w="1636"/>
      </w:tblGrid>
      <w:tr w:rsidR="0081738D" w:rsidRPr="006C19D6" w:rsidTr="005C4F58">
        <w:trPr>
          <w:trHeight w:hRule="exact" w:val="94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ind w:left="96"/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ind w:left="1046"/>
              <w:rPr>
                <w:sz w:val="26"/>
                <w:szCs w:val="26"/>
              </w:rPr>
            </w:pPr>
            <w:r w:rsidRPr="006C19D6">
              <w:rPr>
                <w:b/>
                <w:color w:val="000000"/>
                <w:sz w:val="26"/>
                <w:szCs w:val="26"/>
                <w:lang w:eastAsia="en-US"/>
              </w:rPr>
              <w:t xml:space="preserve">       Показатели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ind w:left="317" w:right="317"/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color w:val="000000"/>
                <w:sz w:val="26"/>
                <w:szCs w:val="26"/>
                <w:lang w:eastAsia="en-US"/>
              </w:rPr>
              <w:t>9 месяцев 2016 года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ind w:left="245" w:right="259"/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color w:val="000000"/>
                <w:sz w:val="26"/>
                <w:szCs w:val="26"/>
                <w:lang w:eastAsia="en-US"/>
              </w:rPr>
              <w:t>9 месяцев  2017 года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38D" w:rsidRPr="006C19D6" w:rsidRDefault="0081738D" w:rsidP="006C19D6">
            <w:pPr>
              <w:ind w:left="245" w:right="259"/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  <w:lang w:eastAsia="en-US"/>
              </w:rPr>
              <w:t>Темп изменения</w:t>
            </w:r>
            <w:proofErr w:type="gramStart"/>
            <w:r w:rsidRPr="006C19D6">
              <w:rPr>
                <w:b/>
                <w:sz w:val="26"/>
                <w:szCs w:val="26"/>
                <w:lang w:eastAsia="en-US"/>
              </w:rPr>
              <w:t>, (%)</w:t>
            </w:r>
            <w:proofErr w:type="gramEnd"/>
          </w:p>
        </w:tc>
      </w:tr>
      <w:tr w:rsidR="0081738D" w:rsidRPr="006C19D6" w:rsidTr="005C4F58">
        <w:trPr>
          <w:trHeight w:val="336"/>
        </w:trPr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  <w:lang w:eastAsia="en-US"/>
              </w:rPr>
              <w:t>Березовское лесничество</w:t>
            </w:r>
          </w:p>
        </w:tc>
      </w:tr>
      <w:tr w:rsidR="0081738D" w:rsidRPr="006C19D6" w:rsidTr="005C4F58">
        <w:trPr>
          <w:trHeight w:hRule="exact" w:val="33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38D" w:rsidRPr="006C19D6" w:rsidRDefault="0081738D" w:rsidP="006C19D6">
            <w:pPr>
              <w:snapToGrid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rPr>
                <w:sz w:val="26"/>
                <w:szCs w:val="26"/>
              </w:rPr>
            </w:pPr>
            <w:r w:rsidRPr="006C19D6">
              <w:rPr>
                <w:b/>
                <w:bCs/>
                <w:color w:val="000000"/>
                <w:spacing w:val="-2"/>
                <w:sz w:val="26"/>
                <w:szCs w:val="26"/>
                <w:lang w:eastAsia="en-US"/>
              </w:rPr>
              <w:t>Заготовка, тыс. куб. м.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38D" w:rsidRPr="006C19D6" w:rsidRDefault="0081738D" w:rsidP="006C19D6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38D" w:rsidRPr="006C19D6" w:rsidRDefault="0081738D" w:rsidP="006C19D6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38D" w:rsidRPr="006C19D6" w:rsidRDefault="0081738D" w:rsidP="006C19D6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1738D" w:rsidRPr="006C19D6" w:rsidTr="005C4F58">
        <w:trPr>
          <w:trHeight w:hRule="exact" w:val="604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rPr>
                <w:sz w:val="26"/>
                <w:szCs w:val="26"/>
              </w:rPr>
            </w:pPr>
            <w:r w:rsidRPr="006C19D6">
              <w:rPr>
                <w:color w:val="000000"/>
                <w:spacing w:val="-1"/>
                <w:sz w:val="26"/>
                <w:szCs w:val="26"/>
                <w:lang w:eastAsia="en-US"/>
              </w:rPr>
              <w:t>ИП Семяшкин Роман Романович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  <w:lang w:eastAsia="en-US"/>
              </w:rPr>
              <w:t>0,547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  <w:lang w:eastAsia="en-US"/>
              </w:rPr>
              <w:t>0,415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color w:val="000000"/>
                <w:sz w:val="26"/>
                <w:szCs w:val="26"/>
                <w:lang w:eastAsia="en-US"/>
              </w:rPr>
              <w:t>75,87</w:t>
            </w:r>
          </w:p>
        </w:tc>
      </w:tr>
      <w:tr w:rsidR="0081738D" w:rsidRPr="006C19D6" w:rsidTr="005C4F58">
        <w:trPr>
          <w:trHeight w:hRule="exact" w:val="4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widowControl w:val="0"/>
              <w:autoSpaceDE w:val="0"/>
              <w:rPr>
                <w:sz w:val="26"/>
                <w:szCs w:val="26"/>
              </w:rPr>
            </w:pPr>
            <w:r w:rsidRPr="006C19D6">
              <w:rPr>
                <w:color w:val="000000"/>
                <w:spacing w:val="-4"/>
                <w:sz w:val="26"/>
                <w:szCs w:val="26"/>
                <w:lang w:eastAsia="en-US"/>
              </w:rPr>
              <w:t>ИП Борщ В.А.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  <w:lang w:eastAsia="en-US"/>
              </w:rPr>
              <w:t>0,338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81738D" w:rsidRPr="006C19D6" w:rsidTr="005C4F58">
        <w:trPr>
          <w:trHeight w:hRule="exact" w:val="43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ind w:left="1262"/>
              <w:rPr>
                <w:sz w:val="26"/>
                <w:szCs w:val="26"/>
              </w:rPr>
            </w:pPr>
            <w:r w:rsidRPr="006C19D6">
              <w:rPr>
                <w:b/>
                <w:color w:val="000000"/>
                <w:spacing w:val="-2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  <w:lang w:eastAsia="en-US"/>
              </w:rPr>
              <w:t>0,547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  <w:lang w:eastAsia="en-US"/>
              </w:rPr>
              <w:t>0,753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  <w:lang w:eastAsia="en-US"/>
              </w:rPr>
              <w:t>175,87</w:t>
            </w:r>
          </w:p>
        </w:tc>
      </w:tr>
    </w:tbl>
    <w:p w:rsidR="0081738D" w:rsidRPr="006C19D6" w:rsidRDefault="0081738D" w:rsidP="006C19D6">
      <w:pPr>
        <w:tabs>
          <w:tab w:val="left" w:pos="540"/>
        </w:tabs>
        <w:rPr>
          <w:sz w:val="26"/>
          <w:szCs w:val="26"/>
        </w:rPr>
      </w:pPr>
    </w:p>
    <w:p w:rsidR="0081738D" w:rsidRPr="006C19D6" w:rsidRDefault="0081738D" w:rsidP="006C19D6">
      <w:pPr>
        <w:jc w:val="both"/>
        <w:rPr>
          <w:sz w:val="26"/>
          <w:szCs w:val="26"/>
        </w:rPr>
      </w:pPr>
      <w:r w:rsidRPr="006C19D6">
        <w:rPr>
          <w:sz w:val="26"/>
          <w:szCs w:val="26"/>
        </w:rPr>
        <w:t>Древесина, заготавливаемая на территории сельского поселения, реализуется населению для отопления жилых помещений.</w:t>
      </w:r>
    </w:p>
    <w:p w:rsidR="0081738D" w:rsidRPr="006C19D6" w:rsidRDefault="0081738D" w:rsidP="006C19D6">
      <w:pPr>
        <w:jc w:val="both"/>
        <w:rPr>
          <w:sz w:val="26"/>
          <w:szCs w:val="26"/>
        </w:rPr>
      </w:pPr>
    </w:p>
    <w:p w:rsidR="0081738D" w:rsidRPr="006C19D6" w:rsidRDefault="0081738D" w:rsidP="006C19D6">
      <w:pPr>
        <w:tabs>
          <w:tab w:val="left" w:pos="540"/>
        </w:tabs>
        <w:ind w:firstLine="720"/>
        <w:rPr>
          <w:b/>
          <w:sz w:val="26"/>
          <w:szCs w:val="26"/>
        </w:rPr>
      </w:pPr>
      <w:r w:rsidRPr="006C19D6">
        <w:rPr>
          <w:b/>
          <w:sz w:val="26"/>
          <w:szCs w:val="26"/>
        </w:rPr>
        <w:t>Недропользование</w:t>
      </w:r>
    </w:p>
    <w:p w:rsidR="0081738D" w:rsidRPr="006C19D6" w:rsidRDefault="0081738D" w:rsidP="006C19D6">
      <w:pPr>
        <w:tabs>
          <w:tab w:val="left" w:pos="540"/>
        </w:tabs>
        <w:ind w:firstLine="720"/>
        <w:rPr>
          <w:sz w:val="26"/>
          <w:szCs w:val="26"/>
        </w:rPr>
      </w:pPr>
    </w:p>
    <w:p w:rsidR="0081738D" w:rsidRPr="006C19D6" w:rsidRDefault="0081738D" w:rsidP="006C19D6">
      <w:pPr>
        <w:ind w:firstLine="708"/>
        <w:jc w:val="both"/>
        <w:rPr>
          <w:color w:val="000000"/>
          <w:spacing w:val="-2"/>
          <w:sz w:val="26"/>
          <w:szCs w:val="26"/>
        </w:rPr>
      </w:pPr>
      <w:r w:rsidRPr="006C19D6">
        <w:rPr>
          <w:color w:val="000000"/>
          <w:spacing w:val="-2"/>
          <w:sz w:val="26"/>
          <w:szCs w:val="26"/>
        </w:rPr>
        <w:t xml:space="preserve">В отчетном периоде 2017 года добычу общераспространенных полезных ископаемых велось 1 предприятием (9 месяцев 2016 года – 1). В связи со снижением потребности, зафиксировано снижение объемов добычи на 20,3% по сравнению с показателем аналогичного периода прошлого года. </w:t>
      </w:r>
    </w:p>
    <w:p w:rsidR="0081738D" w:rsidRPr="006C19D6" w:rsidRDefault="0081738D" w:rsidP="006C19D6">
      <w:pPr>
        <w:ind w:right="-81" w:firstLine="709"/>
        <w:jc w:val="both"/>
        <w:rPr>
          <w:sz w:val="26"/>
          <w:szCs w:val="26"/>
        </w:rPr>
      </w:pPr>
    </w:p>
    <w:p w:rsidR="0081738D" w:rsidRPr="006C19D6" w:rsidRDefault="0081738D" w:rsidP="006C19D6">
      <w:pPr>
        <w:jc w:val="center"/>
        <w:rPr>
          <w:sz w:val="26"/>
          <w:szCs w:val="26"/>
        </w:rPr>
      </w:pPr>
      <w:r w:rsidRPr="006C19D6">
        <w:rPr>
          <w:b/>
          <w:sz w:val="26"/>
          <w:szCs w:val="26"/>
        </w:rPr>
        <w:lastRenderedPageBreak/>
        <w:t>Добыча общераспространённых полезных ископаемых</w:t>
      </w:r>
    </w:p>
    <w:p w:rsidR="0081738D" w:rsidRPr="006C19D6" w:rsidRDefault="0081738D" w:rsidP="006C19D6">
      <w:pPr>
        <w:jc w:val="center"/>
        <w:rPr>
          <w:sz w:val="26"/>
          <w:szCs w:val="26"/>
        </w:rPr>
      </w:pPr>
      <w:r w:rsidRPr="006C19D6">
        <w:rPr>
          <w:b/>
          <w:sz w:val="26"/>
          <w:szCs w:val="26"/>
        </w:rPr>
        <w:t xml:space="preserve"> за 9 месяцев 2017 года</w:t>
      </w:r>
    </w:p>
    <w:p w:rsidR="0081738D" w:rsidRPr="006C19D6" w:rsidRDefault="0081738D" w:rsidP="006C19D6">
      <w:pPr>
        <w:rPr>
          <w:bCs/>
          <w:iCs/>
          <w:sz w:val="26"/>
          <w:szCs w:val="26"/>
        </w:rPr>
      </w:pP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2977"/>
        <w:gridCol w:w="1892"/>
        <w:gridCol w:w="2808"/>
        <w:gridCol w:w="1542"/>
      </w:tblGrid>
      <w:tr w:rsidR="0081738D" w:rsidRPr="006C19D6" w:rsidTr="005C4F58">
        <w:trPr>
          <w:trHeight w:val="8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</w:rPr>
              <w:t>№</w:t>
            </w:r>
          </w:p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proofErr w:type="gramStart"/>
            <w:r w:rsidRPr="006C19D6">
              <w:rPr>
                <w:b/>
                <w:sz w:val="26"/>
                <w:szCs w:val="26"/>
              </w:rPr>
              <w:t>п</w:t>
            </w:r>
            <w:proofErr w:type="gramEnd"/>
            <w:r w:rsidRPr="006C19D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8D" w:rsidRPr="006C19D6" w:rsidRDefault="0081738D" w:rsidP="006C19D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</w:rPr>
              <w:t>Организация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</w:rPr>
              <w:t>Добыто ОПИ</w:t>
            </w:r>
          </w:p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</w:rPr>
              <w:t>9 мес. 2016 г.</w:t>
            </w:r>
          </w:p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</w:rPr>
              <w:t>(М</w:t>
            </w:r>
            <w:r w:rsidRPr="006C19D6">
              <w:rPr>
                <w:b/>
                <w:sz w:val="26"/>
                <w:szCs w:val="26"/>
                <w:vertAlign w:val="superscript"/>
              </w:rPr>
              <w:t>3</w:t>
            </w:r>
            <w:r w:rsidRPr="006C19D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8D" w:rsidRPr="006C19D6" w:rsidRDefault="0081738D" w:rsidP="006C19D6">
            <w:pPr>
              <w:tabs>
                <w:tab w:val="left" w:pos="286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81738D" w:rsidRPr="006C19D6" w:rsidRDefault="0081738D" w:rsidP="006C19D6">
            <w:pPr>
              <w:tabs>
                <w:tab w:val="left" w:pos="2868"/>
              </w:tabs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</w:rPr>
              <w:t>Карьеры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</w:rPr>
              <w:t>Добыто ОПИ</w:t>
            </w:r>
          </w:p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</w:rPr>
              <w:t xml:space="preserve"> 9 мес. 2017 г.</w:t>
            </w:r>
          </w:p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b/>
                <w:sz w:val="26"/>
                <w:szCs w:val="26"/>
              </w:rPr>
              <w:t>(М</w:t>
            </w:r>
            <w:r w:rsidRPr="006C19D6">
              <w:rPr>
                <w:b/>
                <w:sz w:val="26"/>
                <w:szCs w:val="26"/>
                <w:vertAlign w:val="superscript"/>
              </w:rPr>
              <w:t>3</w:t>
            </w:r>
            <w:r w:rsidRPr="006C19D6">
              <w:rPr>
                <w:b/>
                <w:sz w:val="26"/>
                <w:szCs w:val="26"/>
              </w:rPr>
              <w:t>)</w:t>
            </w:r>
          </w:p>
        </w:tc>
      </w:tr>
      <w:tr w:rsidR="0081738D" w:rsidRPr="006C19D6" w:rsidTr="005C4F58">
        <w:trPr>
          <w:trHeight w:val="8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</w:rPr>
              <w:t>ООО «Сосьва»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</w:rPr>
              <w:t>23 911,0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</w:rPr>
              <w:t>Карьер ПГС</w:t>
            </w:r>
          </w:p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</w:rPr>
              <w:t>Приустьевое</w:t>
            </w:r>
          </w:p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</w:rPr>
              <w:t>25.04.2023г.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</w:rPr>
              <w:t>19 041,6</w:t>
            </w:r>
          </w:p>
        </w:tc>
      </w:tr>
      <w:tr w:rsidR="0081738D" w:rsidRPr="006C19D6" w:rsidTr="005C4F58">
        <w:trPr>
          <w:trHeight w:val="6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pStyle w:val="1"/>
              <w:numPr>
                <w:ilvl w:val="0"/>
                <w:numId w:val="9"/>
              </w:numPr>
              <w:suppressAutoHyphens/>
              <w:rPr>
                <w:sz w:val="26"/>
                <w:szCs w:val="26"/>
              </w:rPr>
            </w:pPr>
            <w:r w:rsidRPr="006C19D6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</w:rPr>
              <w:t>23 911,0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38D" w:rsidRPr="006C19D6" w:rsidRDefault="0081738D" w:rsidP="006C19D6">
            <w:pPr>
              <w:jc w:val="center"/>
              <w:rPr>
                <w:sz w:val="26"/>
                <w:szCs w:val="26"/>
              </w:rPr>
            </w:pPr>
            <w:r w:rsidRPr="006C19D6">
              <w:rPr>
                <w:sz w:val="26"/>
                <w:szCs w:val="26"/>
              </w:rPr>
              <w:t>19 041,6</w:t>
            </w:r>
          </w:p>
        </w:tc>
      </w:tr>
    </w:tbl>
    <w:p w:rsidR="0081738D" w:rsidRPr="006C19D6" w:rsidRDefault="0081738D" w:rsidP="006C19D6">
      <w:pPr>
        <w:rPr>
          <w:bCs/>
          <w:iCs/>
          <w:sz w:val="26"/>
          <w:szCs w:val="26"/>
        </w:rPr>
      </w:pPr>
    </w:p>
    <w:p w:rsidR="0081738D" w:rsidRPr="006C19D6" w:rsidRDefault="0081738D" w:rsidP="006C19D6">
      <w:pPr>
        <w:widowControl w:val="0"/>
        <w:ind w:firstLine="708"/>
        <w:rPr>
          <w:b/>
          <w:sz w:val="26"/>
          <w:szCs w:val="26"/>
        </w:rPr>
      </w:pPr>
      <w:r w:rsidRPr="006C19D6">
        <w:rPr>
          <w:b/>
          <w:sz w:val="26"/>
          <w:szCs w:val="26"/>
        </w:rPr>
        <w:t>3. Агропромышленный комплекс</w:t>
      </w:r>
    </w:p>
    <w:p w:rsidR="0081738D" w:rsidRPr="006C19D6" w:rsidRDefault="0081738D" w:rsidP="006C19D6">
      <w:pPr>
        <w:widowControl w:val="0"/>
        <w:ind w:firstLine="708"/>
        <w:rPr>
          <w:b/>
          <w:sz w:val="26"/>
          <w:szCs w:val="26"/>
        </w:rPr>
      </w:pPr>
    </w:p>
    <w:p w:rsidR="0081738D" w:rsidRPr="006C19D6" w:rsidRDefault="0081738D" w:rsidP="006C19D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6C19D6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16.12.2010 №228-оз «О наделении органов местного самоуправления муниципальных образований Ханты-Мансийского автономного округа – Югры  отдельным государственным полномочием по поддержке сельскохозяйственного производства и деятельности по заготовке и переработке дикоросов» производятся   выплата субсидии за реализованную продукцию сельского хозяйства и рыбной отрасли </w:t>
      </w:r>
      <w:proofErr w:type="spellStart"/>
      <w:r w:rsidRPr="006C19D6">
        <w:rPr>
          <w:rFonts w:eastAsia="Calibri"/>
          <w:sz w:val="26"/>
          <w:szCs w:val="26"/>
        </w:rPr>
        <w:t>сельхозтоваропроизводителям</w:t>
      </w:r>
      <w:proofErr w:type="spellEnd"/>
      <w:r w:rsidRPr="006C19D6">
        <w:rPr>
          <w:rFonts w:eastAsia="Calibri"/>
          <w:sz w:val="26"/>
          <w:szCs w:val="26"/>
        </w:rPr>
        <w:t xml:space="preserve">, зарегистрированным на территории Березовского района. </w:t>
      </w:r>
      <w:proofErr w:type="gramEnd"/>
    </w:p>
    <w:p w:rsidR="00225D51" w:rsidRPr="006C19D6" w:rsidRDefault="00225D51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Основную долю сельскохозяйственного рынка в животноводческой отрасли занимают: АО «</w:t>
      </w:r>
      <w:proofErr w:type="spellStart"/>
      <w:r w:rsidRPr="006C19D6">
        <w:rPr>
          <w:sz w:val="26"/>
          <w:szCs w:val="26"/>
        </w:rPr>
        <w:t>Саранпаульская</w:t>
      </w:r>
      <w:proofErr w:type="spellEnd"/>
      <w:r w:rsidRPr="006C19D6">
        <w:rPr>
          <w:sz w:val="26"/>
          <w:szCs w:val="26"/>
        </w:rPr>
        <w:t xml:space="preserve"> оленеводческая компания» (оленеводство), крестьянско-фермерские хозяйства, </w:t>
      </w:r>
      <w:proofErr w:type="spellStart"/>
      <w:r w:rsidRPr="006C19D6">
        <w:rPr>
          <w:sz w:val="26"/>
          <w:szCs w:val="26"/>
        </w:rPr>
        <w:t>Минликаевой</w:t>
      </w:r>
      <w:proofErr w:type="spellEnd"/>
      <w:r w:rsidRPr="006C19D6">
        <w:rPr>
          <w:sz w:val="26"/>
          <w:szCs w:val="26"/>
        </w:rPr>
        <w:t xml:space="preserve"> Л.И., (производство мяса и мясной продукции).</w:t>
      </w:r>
    </w:p>
    <w:p w:rsidR="00AB0D6F" w:rsidRPr="006C19D6" w:rsidRDefault="00AB0D6F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На территории сельского поселения разведение оленей осуществляет АО «</w:t>
      </w:r>
      <w:proofErr w:type="spellStart"/>
      <w:r w:rsidRPr="006C19D6">
        <w:rPr>
          <w:sz w:val="26"/>
          <w:szCs w:val="26"/>
        </w:rPr>
        <w:t>Саранпаульская</w:t>
      </w:r>
      <w:proofErr w:type="spellEnd"/>
      <w:r w:rsidRPr="006C19D6">
        <w:rPr>
          <w:sz w:val="26"/>
          <w:szCs w:val="26"/>
        </w:rPr>
        <w:t xml:space="preserve"> оленеводческая компания». В 2017 году сократилось количество поголовья оленей на 25% или на 4 299 ед. и составило 12 900 голов. Снижение поголовья обусловлено плановым забоем.</w:t>
      </w:r>
    </w:p>
    <w:p w:rsidR="00AB0D6F" w:rsidRPr="006C19D6" w:rsidRDefault="00AB0D6F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По оценке 2018 года количество поголовья составит 13,2 тыс. единиц.</w:t>
      </w:r>
    </w:p>
    <w:p w:rsidR="00AB0D6F" w:rsidRPr="006C19D6" w:rsidRDefault="00AB0D6F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Достижению положительных результатов в среднесрочном периоде будет способствовать сохранение мер государственной поддержки сельхозпредприятия. Субсидирование отрасли более чем на 15,0 млн. рублей в год, позволит увеличить поголовье оленей до 13,4 тысяч штук к 2021 году.</w:t>
      </w:r>
    </w:p>
    <w:p w:rsidR="00AB0D6F" w:rsidRPr="006C19D6" w:rsidRDefault="00AB0D6F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животноводства: мясомолочного скотоводства, птицеводства, оленеводства.</w:t>
      </w:r>
    </w:p>
    <w:p w:rsidR="00AB0D6F" w:rsidRPr="006C19D6" w:rsidRDefault="00AB0D6F" w:rsidP="006C19D6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ab/>
        <w:t>В связи со сложными природно-климатическими условиями, слаборазвитой транспортной инфраструктурой и высокой стоимостью энергоносителей, с целью интенсификации развития агропромышленного сектора Березовского района, необходима более широкая поддержка сельскохозяйственных производителей района, со стороны государства, Ханты-Мансийского автономного округа – Югры.</w:t>
      </w:r>
    </w:p>
    <w:p w:rsidR="0081738D" w:rsidRPr="006C19D6" w:rsidRDefault="0081738D" w:rsidP="006C19D6">
      <w:pPr>
        <w:ind w:firstLine="708"/>
        <w:jc w:val="both"/>
        <w:rPr>
          <w:b/>
          <w:sz w:val="26"/>
          <w:szCs w:val="26"/>
        </w:rPr>
      </w:pPr>
    </w:p>
    <w:p w:rsidR="0081738D" w:rsidRPr="006C19D6" w:rsidRDefault="0081738D" w:rsidP="006C19D6">
      <w:pPr>
        <w:ind w:firstLine="708"/>
        <w:jc w:val="both"/>
        <w:rPr>
          <w:b/>
          <w:bCs/>
          <w:kern w:val="32"/>
          <w:sz w:val="26"/>
          <w:szCs w:val="26"/>
          <w:lang w:eastAsia="en-US"/>
        </w:rPr>
      </w:pPr>
      <w:r w:rsidRPr="006C19D6">
        <w:rPr>
          <w:b/>
          <w:sz w:val="26"/>
          <w:szCs w:val="26"/>
        </w:rPr>
        <w:t>4.Транспорт</w:t>
      </w:r>
    </w:p>
    <w:p w:rsidR="0081738D" w:rsidRPr="006C19D6" w:rsidRDefault="0081738D" w:rsidP="006C19D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iCs/>
          <w:sz w:val="26"/>
          <w:szCs w:val="26"/>
        </w:rPr>
      </w:pPr>
      <w:r w:rsidRPr="006C19D6">
        <w:rPr>
          <w:iCs/>
          <w:sz w:val="26"/>
          <w:szCs w:val="26"/>
        </w:rPr>
        <w:lastRenderedPageBreak/>
        <w:t xml:space="preserve">Транспортная инфраструктура сельского поселения представлена тремя видами транспорта: автомобильный, водный и </w:t>
      </w:r>
      <w:r w:rsidRPr="006C19D6">
        <w:rPr>
          <w:sz w:val="26"/>
          <w:szCs w:val="26"/>
        </w:rPr>
        <w:t>воздушный</w:t>
      </w:r>
      <w:r w:rsidRPr="006C19D6">
        <w:rPr>
          <w:iCs/>
          <w:sz w:val="26"/>
          <w:szCs w:val="26"/>
        </w:rPr>
        <w:t xml:space="preserve"> транспорт. 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Перевозки носят ярко выраженный сезонный характер. Единственный вид </w:t>
      </w:r>
      <w:proofErr w:type="gramStart"/>
      <w:r w:rsidRPr="006C19D6">
        <w:rPr>
          <w:sz w:val="26"/>
          <w:szCs w:val="26"/>
        </w:rPr>
        <w:t>транспорта</w:t>
      </w:r>
      <w:proofErr w:type="gramEnd"/>
      <w:r w:rsidRPr="006C19D6">
        <w:rPr>
          <w:sz w:val="26"/>
          <w:szCs w:val="26"/>
        </w:rPr>
        <w:t xml:space="preserve"> осуществляющий перевозки круглогодично –</w:t>
      </w:r>
      <w:r w:rsidRPr="006C19D6">
        <w:rPr>
          <w:iCs/>
          <w:sz w:val="26"/>
          <w:szCs w:val="26"/>
        </w:rPr>
        <w:t xml:space="preserve"> авиационный</w:t>
      </w:r>
      <w:r w:rsidRPr="006C19D6">
        <w:rPr>
          <w:sz w:val="26"/>
          <w:szCs w:val="26"/>
        </w:rPr>
        <w:t>, который в свою очередь является самым затратным для населения.</w:t>
      </w:r>
    </w:p>
    <w:p w:rsidR="0081738D" w:rsidRPr="006C19D6" w:rsidRDefault="0081738D" w:rsidP="006C19D6">
      <w:pPr>
        <w:pStyle w:val="ConsPlusNormal"/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Данная транспортная схема сложилась из-за отсутствия в поселении автомобильных дорог с твердым покрытием между населенными пунктами и между муниципальными образованиями, также в поселении отсутствует железнодорожный транспорт. Сельское поселение Саранпауль отнесено к труднодоступным и отдаленным территориям Югры.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Перевозку автомобильным транспортом общего пользования по дорогам зимнего пользования в районе осуществляет ООО «</w:t>
      </w:r>
      <w:proofErr w:type="spellStart"/>
      <w:r w:rsidRPr="006C19D6">
        <w:rPr>
          <w:sz w:val="26"/>
          <w:szCs w:val="26"/>
        </w:rPr>
        <w:t>Северавтотранс</w:t>
      </w:r>
      <w:proofErr w:type="spellEnd"/>
      <w:r w:rsidRPr="006C19D6">
        <w:rPr>
          <w:sz w:val="26"/>
          <w:szCs w:val="26"/>
        </w:rPr>
        <w:t>» (г. Ханты-Мансийск).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Перевозки авиационным транспортом осуществляет Березовский филиал ОАО «Авиакомпания «</w:t>
      </w:r>
      <w:proofErr w:type="spellStart"/>
      <w:r w:rsidRPr="006C19D6">
        <w:rPr>
          <w:sz w:val="26"/>
          <w:szCs w:val="26"/>
        </w:rPr>
        <w:t>ЮТэйр</w:t>
      </w:r>
      <w:proofErr w:type="spellEnd"/>
      <w:r w:rsidRPr="006C19D6">
        <w:rPr>
          <w:sz w:val="26"/>
          <w:szCs w:val="26"/>
        </w:rPr>
        <w:t xml:space="preserve">». Воздушное сообщение охватывает 2 </w:t>
      </w:r>
      <w:proofErr w:type="gramStart"/>
      <w:r w:rsidRPr="006C19D6">
        <w:rPr>
          <w:sz w:val="26"/>
          <w:szCs w:val="26"/>
        </w:rPr>
        <w:t>населенных</w:t>
      </w:r>
      <w:proofErr w:type="gramEnd"/>
      <w:r w:rsidRPr="006C19D6">
        <w:rPr>
          <w:sz w:val="26"/>
          <w:szCs w:val="26"/>
        </w:rPr>
        <w:t xml:space="preserve"> пункта сельского поселения (Саранпауль, Сосьва), также осуществляется межмуниципальное сообщение по направлению </w:t>
      </w:r>
      <w:proofErr w:type="spellStart"/>
      <w:r w:rsidRPr="006C19D6">
        <w:rPr>
          <w:sz w:val="26"/>
          <w:szCs w:val="26"/>
        </w:rPr>
        <w:t>Приобье</w:t>
      </w:r>
      <w:proofErr w:type="spellEnd"/>
      <w:r w:rsidRPr="006C19D6">
        <w:rPr>
          <w:sz w:val="26"/>
          <w:szCs w:val="26"/>
        </w:rPr>
        <w:t>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Речные пассажирские перевозки осуществляет ОАО «</w:t>
      </w:r>
      <w:proofErr w:type="spellStart"/>
      <w:r w:rsidRPr="006C19D6">
        <w:rPr>
          <w:sz w:val="26"/>
          <w:szCs w:val="26"/>
        </w:rPr>
        <w:t>Северречфлот</w:t>
      </w:r>
      <w:proofErr w:type="spellEnd"/>
      <w:r w:rsidRPr="006C19D6">
        <w:rPr>
          <w:sz w:val="26"/>
          <w:szCs w:val="26"/>
        </w:rPr>
        <w:t xml:space="preserve">» (г. Ханты-Мансийск). </w:t>
      </w:r>
    </w:p>
    <w:p w:rsidR="0081738D" w:rsidRPr="006C19D6" w:rsidRDefault="0081738D" w:rsidP="006C19D6">
      <w:pPr>
        <w:ind w:firstLine="708"/>
        <w:jc w:val="both"/>
        <w:rPr>
          <w:color w:val="000000"/>
          <w:sz w:val="26"/>
          <w:szCs w:val="26"/>
        </w:rPr>
      </w:pPr>
      <w:r w:rsidRPr="006C19D6">
        <w:rPr>
          <w:color w:val="000000"/>
          <w:sz w:val="26"/>
          <w:szCs w:val="26"/>
        </w:rPr>
        <w:t>Общая протяженность автомобильных дорог общего пользования на территории сельского поселения Саранпауль составляет 57,5 км</w:t>
      </w:r>
      <w:proofErr w:type="gramStart"/>
      <w:r w:rsidRPr="006C19D6">
        <w:rPr>
          <w:color w:val="000000"/>
          <w:sz w:val="26"/>
          <w:szCs w:val="26"/>
        </w:rPr>
        <w:t xml:space="preserve">., </w:t>
      </w:r>
      <w:proofErr w:type="gramEnd"/>
      <w:r w:rsidRPr="006C19D6">
        <w:rPr>
          <w:color w:val="000000"/>
          <w:sz w:val="26"/>
          <w:szCs w:val="26"/>
        </w:rPr>
        <w:t xml:space="preserve">в том числе  с твердым покрытием 1,4 км. 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На интенсивность развития экономики, напрямую влияют ограничения в транспортной инфраструктуре. 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дорог, железнодорожных магистралей. В рамках областной программы «Сотрудничество» планируется реализация проектов с использованием механизмов государственного частного партнерства, в рамках которых на территории Березовского района планируется строительство: автомобильной дороги «</w:t>
      </w:r>
      <w:proofErr w:type="spellStart"/>
      <w:r w:rsidRPr="006C19D6">
        <w:rPr>
          <w:sz w:val="26"/>
          <w:szCs w:val="26"/>
        </w:rPr>
        <w:t>пгт</w:t>
      </w:r>
      <w:proofErr w:type="spellEnd"/>
      <w:r w:rsidRPr="006C19D6">
        <w:rPr>
          <w:sz w:val="26"/>
          <w:szCs w:val="26"/>
        </w:rPr>
        <w:t xml:space="preserve">. </w:t>
      </w:r>
      <w:proofErr w:type="spellStart"/>
      <w:r w:rsidRPr="006C19D6">
        <w:rPr>
          <w:sz w:val="26"/>
          <w:szCs w:val="26"/>
        </w:rPr>
        <w:t>Игрим</w:t>
      </w:r>
      <w:proofErr w:type="spellEnd"/>
      <w:r w:rsidRPr="006C19D6">
        <w:rPr>
          <w:sz w:val="26"/>
          <w:szCs w:val="26"/>
        </w:rPr>
        <w:t xml:space="preserve"> – с. Саранпауль». В условиях бюджетных ограничений, для развития инфраструктуры, это является единственным инструментом, в связи с высокой капиталоемкостью проектов.</w:t>
      </w:r>
    </w:p>
    <w:p w:rsidR="0081738D" w:rsidRPr="006C19D6" w:rsidRDefault="0081738D" w:rsidP="006C19D6">
      <w:pPr>
        <w:ind w:firstLine="708"/>
        <w:jc w:val="both"/>
        <w:rPr>
          <w:color w:val="000000"/>
          <w:sz w:val="26"/>
          <w:szCs w:val="26"/>
        </w:rPr>
      </w:pPr>
      <w:r w:rsidRPr="006C19D6">
        <w:rPr>
          <w:sz w:val="26"/>
          <w:szCs w:val="26"/>
        </w:rPr>
        <w:t xml:space="preserve">Основным поставщиком услуг электросвязи (в том числе сотовой связи) в сельском поселении является ПАО «Ростелеком». </w:t>
      </w:r>
    </w:p>
    <w:p w:rsidR="0081738D" w:rsidRPr="006C19D6" w:rsidRDefault="0081738D" w:rsidP="006C19D6">
      <w:pPr>
        <w:pStyle w:val="14"/>
        <w:ind w:firstLine="708"/>
        <w:jc w:val="both"/>
        <w:rPr>
          <w:rFonts w:ascii="Times New Roman" w:hAnsi="Times New Roman"/>
          <w:sz w:val="26"/>
          <w:szCs w:val="26"/>
        </w:rPr>
      </w:pPr>
      <w:r w:rsidRPr="006C19D6">
        <w:rPr>
          <w:rFonts w:ascii="Times New Roman" w:hAnsi="Times New Roman"/>
          <w:sz w:val="26"/>
          <w:szCs w:val="26"/>
        </w:rPr>
        <w:t>В сельском поселении осуществляют деятельность операторы телефонной связи:</w:t>
      </w:r>
    </w:p>
    <w:p w:rsidR="0081738D" w:rsidRPr="006C19D6" w:rsidRDefault="0081738D" w:rsidP="006C19D6">
      <w:pPr>
        <w:pStyle w:val="14"/>
        <w:ind w:firstLine="708"/>
        <w:jc w:val="both"/>
        <w:rPr>
          <w:rFonts w:ascii="Times New Roman" w:hAnsi="Times New Roman"/>
          <w:sz w:val="26"/>
          <w:szCs w:val="26"/>
        </w:rPr>
      </w:pPr>
      <w:r w:rsidRPr="006C19D6">
        <w:rPr>
          <w:rFonts w:ascii="Times New Roman" w:hAnsi="Times New Roman"/>
          <w:sz w:val="26"/>
          <w:szCs w:val="26"/>
        </w:rPr>
        <w:t xml:space="preserve">-стационарной - ПАО «Ростелеком», 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-сотовой связи - «</w:t>
      </w:r>
      <w:proofErr w:type="spellStart"/>
      <w:r w:rsidRPr="006C19D6">
        <w:rPr>
          <w:sz w:val="26"/>
          <w:szCs w:val="26"/>
        </w:rPr>
        <w:t>БиЛайн</w:t>
      </w:r>
      <w:proofErr w:type="spellEnd"/>
      <w:r w:rsidRPr="006C19D6">
        <w:rPr>
          <w:sz w:val="26"/>
          <w:szCs w:val="26"/>
        </w:rPr>
        <w:t>», «Мегафон», ООО «Т2Мобайл». ТГ «Мотив»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На текущий момент предоставляется жителям Саранпауль  доступ в сеть Интернет от провайдера «ДТ-Телеком» посредством WI-FI соединения. В 2016 г. дополнительно к уже существующему </w:t>
      </w:r>
      <w:r w:rsidRPr="006C19D6">
        <w:rPr>
          <w:sz w:val="26"/>
          <w:szCs w:val="26"/>
          <w:lang w:val="en-US"/>
        </w:rPr>
        <w:t>WI</w:t>
      </w:r>
      <w:r w:rsidRPr="006C19D6">
        <w:rPr>
          <w:sz w:val="26"/>
          <w:szCs w:val="26"/>
        </w:rPr>
        <w:t>-</w:t>
      </w:r>
      <w:r w:rsidRPr="006C19D6">
        <w:rPr>
          <w:sz w:val="26"/>
          <w:szCs w:val="26"/>
          <w:lang w:val="en-US"/>
        </w:rPr>
        <w:t>FI</w:t>
      </w:r>
      <w:r w:rsidRPr="006C19D6">
        <w:rPr>
          <w:sz w:val="26"/>
          <w:szCs w:val="26"/>
        </w:rPr>
        <w:t xml:space="preserve"> соединению подключился ООО «РуСат».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Расширение сет</w:t>
      </w:r>
      <w:proofErr w:type="gramStart"/>
      <w:r w:rsidRPr="006C19D6">
        <w:rPr>
          <w:sz w:val="26"/>
          <w:szCs w:val="26"/>
        </w:rPr>
        <w:t>и ООО</w:t>
      </w:r>
      <w:proofErr w:type="gramEnd"/>
      <w:r w:rsidRPr="006C19D6">
        <w:rPr>
          <w:sz w:val="26"/>
          <w:szCs w:val="26"/>
        </w:rPr>
        <w:t xml:space="preserve"> «Т2Мобайл» запланировано на 2018 год.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ПАО «Ростелеком» </w:t>
      </w:r>
      <w:proofErr w:type="gramStart"/>
      <w:r w:rsidRPr="006C19D6">
        <w:rPr>
          <w:sz w:val="26"/>
          <w:szCs w:val="26"/>
        </w:rPr>
        <w:t>предоставляет услуги доступа к сети Интернет по технологии ADSL в с.Саранпауль со скоростью 128 Кбит/сек</w:t>
      </w:r>
      <w:proofErr w:type="gramEnd"/>
      <w:r w:rsidRPr="006C19D6">
        <w:rPr>
          <w:sz w:val="26"/>
          <w:szCs w:val="26"/>
        </w:rPr>
        <w:t>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В населенных пунктах сельского поселения  установлено 6 таксофон, в том числе для вызова служб экстренной помощи.</w:t>
      </w:r>
    </w:p>
    <w:p w:rsidR="0081738D" w:rsidRPr="006C19D6" w:rsidRDefault="0081738D" w:rsidP="006C19D6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lastRenderedPageBreak/>
        <w:t xml:space="preserve">На территории </w:t>
      </w:r>
      <w:proofErr w:type="spellStart"/>
      <w:r w:rsidRPr="006C19D6">
        <w:rPr>
          <w:sz w:val="26"/>
          <w:szCs w:val="26"/>
        </w:rPr>
        <w:t>д</w:t>
      </w:r>
      <w:proofErr w:type="gramStart"/>
      <w:r w:rsidRPr="006C19D6">
        <w:rPr>
          <w:sz w:val="26"/>
          <w:szCs w:val="26"/>
        </w:rPr>
        <w:t>.С</w:t>
      </w:r>
      <w:proofErr w:type="gramEnd"/>
      <w:r w:rsidRPr="006C19D6">
        <w:rPr>
          <w:sz w:val="26"/>
          <w:szCs w:val="26"/>
        </w:rPr>
        <w:t>артынья</w:t>
      </w:r>
      <w:proofErr w:type="spellEnd"/>
      <w:r w:rsidRPr="006C19D6">
        <w:rPr>
          <w:sz w:val="26"/>
          <w:szCs w:val="26"/>
        </w:rPr>
        <w:t xml:space="preserve"> установлено оборудование цифрового вещания формата DVB-T1.</w:t>
      </w:r>
    </w:p>
    <w:p w:rsidR="0081738D" w:rsidRPr="006C19D6" w:rsidRDefault="0081738D" w:rsidP="006C19D6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В населенных пунктах, Сосьва, Саранпауль цифровое вещание в формате DVB-T1 вещание производится в постоянном режиме.</w:t>
      </w:r>
    </w:p>
    <w:p w:rsidR="0081738D" w:rsidRPr="006C19D6" w:rsidRDefault="0081738D" w:rsidP="006C19D6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В соответствии с реализацией задач Федеральной целевой программы «Развитие телерадиовещания в Российской Федерации на 2009-2015 годы», филиалом РТРС «Урало-Сибирский РЦ» на территории п.Саранпауль построена и запущена в работу цифровая радиотелевизионная станция, транслирующая формат </w:t>
      </w:r>
      <w:r w:rsidRPr="006C19D6">
        <w:rPr>
          <w:sz w:val="26"/>
          <w:szCs w:val="26"/>
          <w:lang w:val="en-US"/>
        </w:rPr>
        <w:t>DVB</w:t>
      </w:r>
      <w:r w:rsidRPr="006C19D6">
        <w:rPr>
          <w:sz w:val="26"/>
          <w:szCs w:val="26"/>
        </w:rPr>
        <w:t>-</w:t>
      </w:r>
      <w:r w:rsidRPr="006C19D6">
        <w:rPr>
          <w:sz w:val="26"/>
          <w:szCs w:val="26"/>
          <w:lang w:val="en-US"/>
        </w:rPr>
        <w:t>T</w:t>
      </w:r>
      <w:r w:rsidRPr="006C19D6">
        <w:rPr>
          <w:sz w:val="26"/>
          <w:szCs w:val="26"/>
        </w:rPr>
        <w:t>2. Ведется строительство радиотелевизионной станции в п. Сосьва.</w:t>
      </w:r>
    </w:p>
    <w:p w:rsidR="0081738D" w:rsidRPr="006C19D6" w:rsidRDefault="0081738D" w:rsidP="006C19D6">
      <w:pPr>
        <w:pStyle w:val="8"/>
        <w:spacing w:before="0" w:after="0"/>
        <w:ind w:firstLine="708"/>
        <w:jc w:val="both"/>
        <w:rPr>
          <w:b/>
          <w:i w:val="0"/>
          <w:sz w:val="26"/>
          <w:szCs w:val="26"/>
        </w:rPr>
      </w:pPr>
      <w:r w:rsidRPr="006C19D6">
        <w:rPr>
          <w:b/>
          <w:i w:val="0"/>
          <w:sz w:val="26"/>
          <w:szCs w:val="26"/>
        </w:rPr>
        <w:t>5. Малое предпринимательство</w:t>
      </w:r>
    </w:p>
    <w:p w:rsidR="0081738D" w:rsidRPr="006C19D6" w:rsidRDefault="0081738D" w:rsidP="006C19D6">
      <w:pPr>
        <w:ind w:firstLine="709"/>
        <w:jc w:val="both"/>
        <w:rPr>
          <w:sz w:val="26"/>
          <w:szCs w:val="26"/>
        </w:rPr>
      </w:pPr>
      <w:r w:rsidRPr="006C19D6">
        <w:rPr>
          <w:rFonts w:eastAsia="Calibri"/>
          <w:sz w:val="26"/>
          <w:szCs w:val="26"/>
        </w:rPr>
        <w:t xml:space="preserve">В целях создания условий, направленных на развитие малого и среднего предпринимательства на территории Березовского района реализуется муниципальная программа </w:t>
      </w:r>
      <w:r w:rsidRPr="006C19D6">
        <w:rPr>
          <w:sz w:val="26"/>
          <w:szCs w:val="26"/>
        </w:rPr>
        <w:t>«Социально-экономическое развитие, инвестиции и инновации Березовского района на 2016 – 2020 годы» (подпрограмма «Развитие малого и среднего предпринимательства»).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поселения.</w:t>
      </w:r>
    </w:p>
    <w:p w:rsidR="0081738D" w:rsidRPr="006C19D6" w:rsidRDefault="0081738D" w:rsidP="006C19D6">
      <w:pPr>
        <w:pStyle w:val="31"/>
        <w:spacing w:after="0"/>
        <w:ind w:left="0"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По итогам 201</w:t>
      </w:r>
      <w:r w:rsidR="002C73CD" w:rsidRPr="006C19D6">
        <w:rPr>
          <w:sz w:val="26"/>
          <w:szCs w:val="26"/>
        </w:rPr>
        <w:t>7</w:t>
      </w:r>
      <w:r w:rsidRPr="006C19D6">
        <w:rPr>
          <w:sz w:val="26"/>
          <w:szCs w:val="26"/>
        </w:rPr>
        <w:t xml:space="preserve"> года на территории поселения количество предприятий малого и среднего бизнеса составило 27  ед. </w:t>
      </w:r>
    </w:p>
    <w:p w:rsidR="0081738D" w:rsidRPr="006C19D6" w:rsidRDefault="0081738D" w:rsidP="006C19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Индивидуальное предпринимательство остается привлекательным в глазах экономически активного населения, ищущего пути повышения своего уровня жизни через реализацию различных идей. </w:t>
      </w:r>
    </w:p>
    <w:p w:rsidR="0081738D" w:rsidRPr="006C19D6" w:rsidRDefault="0081738D" w:rsidP="006C19D6">
      <w:pPr>
        <w:pStyle w:val="31"/>
        <w:spacing w:after="0"/>
        <w:ind w:left="0"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В отчетном 201</w:t>
      </w:r>
      <w:r w:rsidR="002C73CD" w:rsidRPr="006C19D6">
        <w:rPr>
          <w:sz w:val="26"/>
          <w:szCs w:val="26"/>
        </w:rPr>
        <w:t>7</w:t>
      </w:r>
      <w:r w:rsidRPr="006C19D6">
        <w:rPr>
          <w:sz w:val="26"/>
          <w:szCs w:val="26"/>
        </w:rPr>
        <w:t xml:space="preserve"> году структуру малого и среднего предпринимательства составляют предприятия по строительству и ремонту жилых и нежилых помещений, транспорта и связи, предприятия по добыче полезных ископаемых, обрабатывающих производств, торговли. Малые предприятия (в </w:t>
      </w:r>
      <w:proofErr w:type="spellStart"/>
      <w:r w:rsidRPr="006C19D6">
        <w:rPr>
          <w:sz w:val="26"/>
          <w:szCs w:val="26"/>
        </w:rPr>
        <w:t>т.ч</w:t>
      </w:r>
      <w:proofErr w:type="spellEnd"/>
      <w:r w:rsidRPr="006C19D6">
        <w:rPr>
          <w:sz w:val="26"/>
          <w:szCs w:val="26"/>
        </w:rPr>
        <w:t>. микро) в поселении представлены мини-пекарнями по производству хлеба и хлебобулочных изделий, предприятиями по выполнению строительно-ремонтных работ, оказанию транспортных, бытовых и других платных услуг.</w:t>
      </w:r>
    </w:p>
    <w:p w:rsidR="0081738D" w:rsidRPr="006C19D6" w:rsidRDefault="0081738D" w:rsidP="006C19D6">
      <w:pPr>
        <w:pStyle w:val="1"/>
        <w:spacing w:before="0"/>
        <w:ind w:firstLine="708"/>
        <w:jc w:val="both"/>
        <w:rPr>
          <w:rFonts w:ascii="Times New Roman" w:hAnsi="Times New Roman"/>
          <w:sz w:val="26"/>
          <w:szCs w:val="26"/>
        </w:rPr>
      </w:pPr>
      <w:r w:rsidRPr="006C19D6">
        <w:rPr>
          <w:rFonts w:ascii="Times New Roman" w:hAnsi="Times New Roman"/>
          <w:sz w:val="26"/>
          <w:szCs w:val="26"/>
        </w:rPr>
        <w:t>6. Инвестиции</w:t>
      </w:r>
    </w:p>
    <w:p w:rsidR="00643330" w:rsidRPr="006C19D6" w:rsidRDefault="00643330" w:rsidP="006C19D6">
      <w:pPr>
        <w:pStyle w:val="15"/>
        <w:spacing w:line="240" w:lineRule="auto"/>
        <w:ind w:left="0"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В выборе приоритетов социально-экономического развития территории определяющая роль в Стратегии – 2030 отведена привлечению инвестиционных ресурсов, которые в дальнейшем будут способствовать развитию промышленного производства Березовского района.</w:t>
      </w:r>
    </w:p>
    <w:p w:rsidR="006D0200" w:rsidRPr="006C19D6" w:rsidRDefault="00643330" w:rsidP="006C19D6">
      <w:pPr>
        <w:pStyle w:val="15"/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6C19D6">
        <w:rPr>
          <w:sz w:val="26"/>
          <w:szCs w:val="26"/>
        </w:rPr>
        <w:t>В 2017 году в Березовском районе решались задачи, поставленные Президентом Российской Федерации по реализации целевых моделей упрощения процедур ведения бизнеса и повышения инвестиционной привлекательности, в рамках которых реализованы все запланированные мероприятия, связанные, с подключением к инженерным сетям, получением разрешения на строительство и постановкой на кадастровый учет.</w:t>
      </w:r>
      <w:r w:rsidR="006D0200" w:rsidRPr="006C19D6">
        <w:rPr>
          <w:sz w:val="26"/>
          <w:szCs w:val="26"/>
        </w:rPr>
        <w:t xml:space="preserve"> </w:t>
      </w:r>
      <w:proofErr w:type="gramEnd"/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Среднесрочный прогноз инвестиционных поступлений сформирован с учетом планов строительного комплекса за счет средств областной программы «Сотрудничество», программ автономного округа: «Адресная инвестиционная программа Ханты-Мансийского автономного округа – Югры на 2018 год», а так же планов </w:t>
      </w:r>
      <w:r w:rsidRPr="006C19D6">
        <w:rPr>
          <w:color w:val="000000"/>
          <w:sz w:val="26"/>
          <w:szCs w:val="26"/>
        </w:rPr>
        <w:t>реализация проектов</w:t>
      </w:r>
      <w:r w:rsidRPr="006C19D6">
        <w:rPr>
          <w:sz w:val="26"/>
          <w:szCs w:val="26"/>
        </w:rPr>
        <w:t xml:space="preserve"> на </w:t>
      </w:r>
      <w:r w:rsidRPr="006C19D6">
        <w:rPr>
          <w:color w:val="000000"/>
          <w:sz w:val="26"/>
          <w:szCs w:val="26"/>
        </w:rPr>
        <w:t>условиях государственно-частного партнерства, в том числе:</w:t>
      </w:r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lastRenderedPageBreak/>
        <w:t>-объектов социального назначения, инженерной инфраструктуры, пожарных водоемов,  автомобильных дорог и приобретения жилья в рамках «Перечня строек и объектов на 2018 год и плановый период 2019 – 2021 годы Березовского района»:</w:t>
      </w:r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- дорожного строительства (подготовка к строительству):</w:t>
      </w:r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- автомобильной дороги с. Саранпауль – </w:t>
      </w:r>
      <w:r w:rsidRPr="006C19D6">
        <w:rPr>
          <w:bCs/>
          <w:color w:val="000000"/>
          <w:sz w:val="26"/>
          <w:szCs w:val="26"/>
        </w:rPr>
        <w:t>речной порт бассейна реки Обь;</w:t>
      </w:r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-автомобильной дороги с. Саранпауль – п. Приполярный (ПИР).</w:t>
      </w:r>
      <w:r w:rsidR="008511F3" w:rsidRPr="006C19D6">
        <w:rPr>
          <w:sz w:val="26"/>
          <w:szCs w:val="26"/>
        </w:rPr>
        <w:t xml:space="preserve"> </w:t>
      </w:r>
      <w:r w:rsidRPr="006C19D6">
        <w:rPr>
          <w:sz w:val="26"/>
          <w:szCs w:val="26"/>
        </w:rPr>
        <w:t xml:space="preserve">Транспортные проекты являются платформой, вокруг которой будет развиваться экономика района. Строительство дорог в рамках государственного частного партнерства обеспечит благоприятные условия для дальнейшего развития промышленных кластеров, таких как, производство строительных материалов </w:t>
      </w:r>
      <w:proofErr w:type="gramStart"/>
      <w:r w:rsidRPr="006C19D6">
        <w:rPr>
          <w:sz w:val="26"/>
          <w:szCs w:val="26"/>
        </w:rPr>
        <w:t>в</w:t>
      </w:r>
      <w:proofErr w:type="gramEnd"/>
      <w:r w:rsidRPr="006C19D6">
        <w:rPr>
          <w:sz w:val="26"/>
          <w:szCs w:val="26"/>
        </w:rPr>
        <w:t xml:space="preserve"> с. Саранпауль и </w:t>
      </w:r>
      <w:proofErr w:type="spellStart"/>
      <w:r w:rsidRPr="006C19D6">
        <w:rPr>
          <w:sz w:val="26"/>
          <w:szCs w:val="26"/>
        </w:rPr>
        <w:t>Оторьинского</w:t>
      </w:r>
      <w:proofErr w:type="spellEnd"/>
      <w:r w:rsidRPr="006C19D6">
        <w:rPr>
          <w:sz w:val="26"/>
          <w:szCs w:val="26"/>
        </w:rPr>
        <w:t xml:space="preserve"> угольного кластера.</w:t>
      </w:r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Реализация крупномасштабных инвестиционных проектов позволит создать условия для освоения и развития Приполярного Урала. По оценке, в будущем, общий объем инвестиционных вложений по всем намечаемым проектам составит более 242,0 млрд. рублей;</w:t>
      </w:r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-строительство магистральной волоконно-оптической линии связи (далее - ВОЛС), с целью охвата большого количества населенных пунктов Березовского района, включая п. Саранпауль, </w:t>
      </w:r>
      <w:proofErr w:type="gramStart"/>
      <w:r w:rsidRPr="006C19D6">
        <w:rPr>
          <w:sz w:val="26"/>
          <w:szCs w:val="26"/>
        </w:rPr>
        <w:t>которая</w:t>
      </w:r>
      <w:proofErr w:type="gramEnd"/>
      <w:r w:rsidRPr="006C19D6">
        <w:rPr>
          <w:sz w:val="26"/>
          <w:szCs w:val="26"/>
        </w:rPr>
        <w:t xml:space="preserve"> повысит уровень проникновения </w:t>
      </w:r>
      <w:r w:rsidRPr="006C19D6">
        <w:rPr>
          <w:color w:val="000000"/>
          <w:sz w:val="26"/>
          <w:szCs w:val="26"/>
        </w:rPr>
        <w:t>широкополосного доступа.</w:t>
      </w:r>
      <w:r w:rsidRPr="006C19D6">
        <w:rPr>
          <w:sz w:val="26"/>
          <w:szCs w:val="26"/>
        </w:rPr>
        <w:t xml:space="preserve"> Работы производятся за счет собственных средств компан</w:t>
      </w:r>
      <w:proofErr w:type="gramStart"/>
      <w:r w:rsidRPr="006C19D6">
        <w:rPr>
          <w:sz w:val="26"/>
          <w:szCs w:val="26"/>
        </w:rPr>
        <w:t>ии ООО</w:t>
      </w:r>
      <w:proofErr w:type="gramEnd"/>
      <w:r w:rsidRPr="006C19D6">
        <w:rPr>
          <w:sz w:val="26"/>
          <w:szCs w:val="26"/>
        </w:rPr>
        <w:t xml:space="preserve"> «Сеть»;</w:t>
      </w:r>
    </w:p>
    <w:p w:rsidR="006D0200" w:rsidRPr="006C19D6" w:rsidRDefault="006D0200" w:rsidP="006C19D6">
      <w:pPr>
        <w:spacing w:before="100" w:beforeAutospacing="1" w:after="100" w:afterAutospacing="1"/>
        <w:ind w:firstLine="720"/>
        <w:contextualSpacing/>
        <w:jc w:val="both"/>
        <w:rPr>
          <w:rFonts w:eastAsia="Calibri"/>
          <w:sz w:val="26"/>
          <w:szCs w:val="26"/>
        </w:rPr>
      </w:pPr>
      <w:r w:rsidRPr="006C19D6">
        <w:rPr>
          <w:sz w:val="26"/>
          <w:szCs w:val="26"/>
        </w:rPr>
        <w:t>- в целях повышения надежности и качества электроснабжения акционерное общество «</w:t>
      </w:r>
      <w:proofErr w:type="spellStart"/>
      <w:r w:rsidRPr="006C19D6">
        <w:rPr>
          <w:sz w:val="26"/>
          <w:szCs w:val="26"/>
        </w:rPr>
        <w:t>Юграэнерго</w:t>
      </w:r>
      <w:proofErr w:type="spellEnd"/>
      <w:r w:rsidRPr="006C19D6">
        <w:rPr>
          <w:sz w:val="26"/>
          <w:szCs w:val="26"/>
        </w:rPr>
        <w:t>» в рамках инвестиционной программы продолжает реализацию проектов по строительству (реконструкции) дизельных электростанции и сетей электроснабжения в населенных пунктах Сосьва, Саранпауль. П</w:t>
      </w:r>
      <w:r w:rsidRPr="006C19D6">
        <w:rPr>
          <w:rFonts w:eastAsia="Calibri"/>
          <w:sz w:val="26"/>
          <w:szCs w:val="26"/>
        </w:rPr>
        <w:t>ланируемый объем  финансовых средств составит более 421,28 млн. рублей;</w:t>
      </w:r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proofErr w:type="gramStart"/>
      <w:r w:rsidRPr="006C19D6">
        <w:rPr>
          <w:sz w:val="26"/>
          <w:szCs w:val="26"/>
        </w:rPr>
        <w:t>С целью стимулирования инвестиционной активности на территории Березовского района, и поддержки перспективных инвестиционных проектов, реализация которых будет в полной мере отвечать приоритетам и целям, определенным в Стратегии социально-экономического развития Березовского района на среднесрочный и долгосрочный период, разработана нормативно-правовая база, на официальном сайте Березовского района www.berezovo.ru действует раздел «Формирование благоприятных условий для ведения предпринимательской деятельности», где размещена информация об</w:t>
      </w:r>
      <w:proofErr w:type="gramEnd"/>
      <w:r w:rsidRPr="006C19D6">
        <w:rPr>
          <w:sz w:val="26"/>
          <w:szCs w:val="26"/>
        </w:rPr>
        <w:t xml:space="preserve"> инвестиционных </w:t>
      </w:r>
      <w:proofErr w:type="gramStart"/>
      <w:r w:rsidRPr="006C19D6">
        <w:rPr>
          <w:sz w:val="26"/>
          <w:szCs w:val="26"/>
        </w:rPr>
        <w:t>предложениях</w:t>
      </w:r>
      <w:proofErr w:type="gramEnd"/>
      <w:r w:rsidRPr="006C19D6">
        <w:rPr>
          <w:sz w:val="26"/>
          <w:szCs w:val="26"/>
        </w:rPr>
        <w:t>, проектах, инвестиционных площадках, об институтах развития поддержки предпринимательства и другая необходимая информация.</w:t>
      </w:r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Установлены меры  поддержки инвесторов, такие как: предоставление субсидий в рамках действующих программ, предоставление земельных участков в аренду без проведения процедуры торгов, предоставление в аренду земельных участков с применением понижающего коэффициента для субъектов предпринимательской деятельности.</w:t>
      </w:r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В 2018 году продолжится активная работа по повышению инвестиционной привлекательности, способствующей развитию существующих производств и привлечению новых инвесторов на территорию Березовского района.</w:t>
      </w:r>
    </w:p>
    <w:p w:rsidR="006D0200" w:rsidRPr="006C19D6" w:rsidRDefault="006D0200" w:rsidP="006C19D6">
      <w:pPr>
        <w:ind w:firstLine="709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На фоне оптимизации бюджетных инвестиционных расходов, в прогнозный период 2019 – 2021 годов, необходимо направить усилия на наращивание частных инвестиций в основной капитал.</w:t>
      </w:r>
    </w:p>
    <w:p w:rsidR="0081738D" w:rsidRPr="006C19D6" w:rsidRDefault="0081738D" w:rsidP="006C19D6">
      <w:pPr>
        <w:pStyle w:val="a4"/>
        <w:ind w:firstLine="708"/>
        <w:rPr>
          <w:sz w:val="26"/>
          <w:szCs w:val="26"/>
        </w:rPr>
      </w:pPr>
      <w:r w:rsidRPr="006C19D6">
        <w:rPr>
          <w:b/>
          <w:sz w:val="26"/>
          <w:szCs w:val="26"/>
        </w:rPr>
        <w:lastRenderedPageBreak/>
        <w:t>7. Строительство</w:t>
      </w:r>
    </w:p>
    <w:p w:rsidR="004B7986" w:rsidRPr="006C19D6" w:rsidRDefault="004B7986" w:rsidP="006C19D6">
      <w:pPr>
        <w:ind w:firstLine="708"/>
        <w:jc w:val="both"/>
        <w:rPr>
          <w:sz w:val="28"/>
          <w:szCs w:val="28"/>
        </w:rPr>
      </w:pPr>
      <w:r w:rsidRPr="006C19D6">
        <w:rPr>
          <w:sz w:val="28"/>
          <w:szCs w:val="28"/>
        </w:rPr>
        <w:t>В рамках программ в прогнозном периоде отражено строительство, реконструкция и подготовка к строительству объектов за счет средств бюджетов Ханты-Мансийского автономного округа – Югры, Березовского района и внебюджетных источников.</w:t>
      </w:r>
    </w:p>
    <w:p w:rsidR="004B7986" w:rsidRPr="006C19D6" w:rsidRDefault="004B7986" w:rsidP="006C19D6">
      <w:pPr>
        <w:ind w:firstLine="709"/>
        <w:jc w:val="both"/>
        <w:rPr>
          <w:sz w:val="28"/>
          <w:szCs w:val="28"/>
        </w:rPr>
      </w:pPr>
      <w:r w:rsidRPr="006C19D6">
        <w:rPr>
          <w:sz w:val="28"/>
          <w:szCs w:val="28"/>
        </w:rPr>
        <w:t>В отчетном 2017 году введены в эксплуатацию объекты:</w:t>
      </w:r>
    </w:p>
    <w:p w:rsidR="004B7986" w:rsidRPr="006C19D6" w:rsidRDefault="004B7986" w:rsidP="006C19D6">
      <w:pPr>
        <w:pStyle w:val="310"/>
        <w:tabs>
          <w:tab w:val="left" w:pos="0"/>
        </w:tabs>
        <w:jc w:val="left"/>
        <w:rPr>
          <w:b/>
          <w:szCs w:val="28"/>
        </w:rPr>
      </w:pPr>
      <w:r w:rsidRPr="006C19D6">
        <w:rPr>
          <w:szCs w:val="28"/>
        </w:rPr>
        <w:t>- приход Храма с. Саранпауль.</w:t>
      </w:r>
    </w:p>
    <w:p w:rsidR="004B7986" w:rsidRPr="006C19D6" w:rsidRDefault="004B7986" w:rsidP="006C19D6">
      <w:pPr>
        <w:ind w:left="709" w:firstLine="707"/>
        <w:jc w:val="both"/>
        <w:rPr>
          <w:sz w:val="28"/>
          <w:szCs w:val="28"/>
        </w:rPr>
      </w:pPr>
      <w:r w:rsidRPr="006C19D6">
        <w:rPr>
          <w:sz w:val="28"/>
          <w:szCs w:val="28"/>
        </w:rPr>
        <w:t>В прогнозный период будет продолжено строительство и подготовка к строительству:</w:t>
      </w:r>
    </w:p>
    <w:p w:rsidR="004B7986" w:rsidRPr="006C19D6" w:rsidRDefault="004B7986" w:rsidP="006C19D6">
      <w:pPr>
        <w:ind w:left="709"/>
        <w:jc w:val="both"/>
        <w:rPr>
          <w:bCs/>
          <w:iCs/>
          <w:sz w:val="28"/>
          <w:szCs w:val="28"/>
        </w:rPr>
      </w:pPr>
      <w:r w:rsidRPr="006C19D6">
        <w:rPr>
          <w:sz w:val="28"/>
          <w:szCs w:val="28"/>
        </w:rPr>
        <w:t xml:space="preserve">- </w:t>
      </w:r>
      <w:r w:rsidRPr="006C19D6">
        <w:rPr>
          <w:bCs/>
          <w:iCs/>
          <w:sz w:val="28"/>
          <w:szCs w:val="28"/>
        </w:rPr>
        <w:t>интерната на 100 мест в п. Сосьва;</w:t>
      </w:r>
    </w:p>
    <w:p w:rsidR="004B7986" w:rsidRPr="006C19D6" w:rsidRDefault="004B7986" w:rsidP="006C19D6">
      <w:pPr>
        <w:ind w:left="709"/>
        <w:jc w:val="both"/>
        <w:rPr>
          <w:sz w:val="28"/>
          <w:szCs w:val="28"/>
        </w:rPr>
      </w:pPr>
      <w:r w:rsidRPr="006C19D6">
        <w:rPr>
          <w:bCs/>
          <w:iCs/>
          <w:sz w:val="28"/>
          <w:szCs w:val="28"/>
        </w:rPr>
        <w:t xml:space="preserve">- детского сада </w:t>
      </w:r>
      <w:proofErr w:type="gramStart"/>
      <w:r w:rsidRPr="006C19D6">
        <w:rPr>
          <w:bCs/>
          <w:iCs/>
          <w:sz w:val="28"/>
          <w:szCs w:val="28"/>
        </w:rPr>
        <w:t>в</w:t>
      </w:r>
      <w:proofErr w:type="gramEnd"/>
      <w:r w:rsidRPr="006C19D6">
        <w:rPr>
          <w:bCs/>
          <w:iCs/>
          <w:sz w:val="28"/>
          <w:szCs w:val="28"/>
        </w:rPr>
        <w:t xml:space="preserve"> с. Саранпауль на 60 мест;</w:t>
      </w:r>
    </w:p>
    <w:p w:rsidR="004B7986" w:rsidRPr="006C19D6" w:rsidRDefault="004B7986" w:rsidP="006C19D6">
      <w:pPr>
        <w:ind w:left="709"/>
        <w:jc w:val="both"/>
        <w:rPr>
          <w:sz w:val="28"/>
          <w:szCs w:val="28"/>
        </w:rPr>
      </w:pPr>
      <w:r w:rsidRPr="006C19D6">
        <w:rPr>
          <w:sz w:val="28"/>
          <w:szCs w:val="28"/>
        </w:rPr>
        <w:t xml:space="preserve">- сетей теплоснабжения по ул. Мира </w:t>
      </w:r>
      <w:proofErr w:type="gramStart"/>
      <w:r w:rsidRPr="006C19D6">
        <w:rPr>
          <w:sz w:val="28"/>
          <w:szCs w:val="28"/>
        </w:rPr>
        <w:t>в</w:t>
      </w:r>
      <w:proofErr w:type="gramEnd"/>
      <w:r w:rsidRPr="006C19D6">
        <w:rPr>
          <w:sz w:val="28"/>
          <w:szCs w:val="28"/>
        </w:rPr>
        <w:t xml:space="preserve"> с. Саранпауль;</w:t>
      </w:r>
    </w:p>
    <w:p w:rsidR="004B7986" w:rsidRPr="006C19D6" w:rsidRDefault="004B7986" w:rsidP="006C19D6">
      <w:pPr>
        <w:ind w:left="709"/>
        <w:jc w:val="both"/>
        <w:rPr>
          <w:bCs/>
          <w:iCs/>
          <w:sz w:val="28"/>
          <w:szCs w:val="28"/>
        </w:rPr>
      </w:pPr>
      <w:r w:rsidRPr="006C19D6">
        <w:rPr>
          <w:sz w:val="28"/>
          <w:szCs w:val="28"/>
        </w:rPr>
        <w:t xml:space="preserve">- пожарный водоем </w:t>
      </w:r>
      <w:proofErr w:type="gramStart"/>
      <w:r w:rsidRPr="006C19D6">
        <w:rPr>
          <w:sz w:val="28"/>
          <w:szCs w:val="28"/>
        </w:rPr>
        <w:t>в</w:t>
      </w:r>
      <w:proofErr w:type="gramEnd"/>
      <w:r w:rsidRPr="006C19D6">
        <w:rPr>
          <w:sz w:val="28"/>
          <w:szCs w:val="28"/>
        </w:rPr>
        <w:t xml:space="preserve"> с. Саранпауль</w:t>
      </w:r>
      <w:r w:rsidRPr="006C19D6">
        <w:rPr>
          <w:bCs/>
          <w:iCs/>
          <w:sz w:val="28"/>
          <w:szCs w:val="28"/>
        </w:rPr>
        <w:t>;</w:t>
      </w:r>
    </w:p>
    <w:p w:rsidR="0081738D" w:rsidRPr="006C19D6" w:rsidRDefault="0081738D" w:rsidP="006C19D6">
      <w:pPr>
        <w:keepNext/>
        <w:suppressAutoHyphens/>
        <w:ind w:firstLine="708"/>
        <w:jc w:val="both"/>
        <w:outlineLvl w:val="0"/>
        <w:rPr>
          <w:rFonts w:eastAsia="Calibri"/>
          <w:b/>
          <w:kern w:val="32"/>
          <w:sz w:val="26"/>
          <w:szCs w:val="26"/>
        </w:rPr>
      </w:pPr>
      <w:r w:rsidRPr="006C19D6">
        <w:rPr>
          <w:rFonts w:eastAsia="Calibri"/>
          <w:b/>
          <w:kern w:val="32"/>
          <w:sz w:val="26"/>
          <w:szCs w:val="26"/>
        </w:rPr>
        <w:t>8.Финансы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В основу прогноза бюджета сельского поселения Саранпауль на 201</w:t>
      </w:r>
      <w:r w:rsidR="00041937" w:rsidRPr="006C19D6">
        <w:rPr>
          <w:sz w:val="26"/>
          <w:szCs w:val="26"/>
        </w:rPr>
        <w:t>9 год, и прогнозный период на 2020</w:t>
      </w:r>
      <w:r w:rsidRPr="006C19D6">
        <w:rPr>
          <w:sz w:val="26"/>
          <w:szCs w:val="26"/>
        </w:rPr>
        <w:t xml:space="preserve"> – 202</w:t>
      </w:r>
      <w:r w:rsidR="00041937" w:rsidRPr="006C19D6">
        <w:rPr>
          <w:sz w:val="26"/>
          <w:szCs w:val="26"/>
        </w:rPr>
        <w:t>1</w:t>
      </w:r>
      <w:r w:rsidRPr="006C19D6">
        <w:rPr>
          <w:sz w:val="26"/>
          <w:szCs w:val="26"/>
        </w:rPr>
        <w:t xml:space="preserve"> годы заложены основные показатели базового варианта прогноза социально-экономического развития на очередной финансовый год и плановый период.</w:t>
      </w:r>
    </w:p>
    <w:p w:rsidR="0081738D" w:rsidRPr="006C19D6" w:rsidRDefault="0081738D" w:rsidP="006C19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Прогнозирование доходной части бюджета сельского поселения Саранпауль базировалось на максимальном приближении к реальной ситуации в экономике, на анализе налоговых, неналоговых и  безвозмездных поступлений.</w:t>
      </w:r>
    </w:p>
    <w:p w:rsidR="0081738D" w:rsidRPr="006C19D6" w:rsidRDefault="00AD6596" w:rsidP="006C19D6">
      <w:pPr>
        <w:ind w:firstLine="708"/>
        <w:jc w:val="both"/>
        <w:rPr>
          <w:sz w:val="26"/>
          <w:szCs w:val="26"/>
        </w:rPr>
      </w:pPr>
      <w:hyperlink r:id="rId7" w:tgtFrame="_top" w:history="1">
        <w:r w:rsidR="0081738D" w:rsidRPr="006C19D6">
          <w:rPr>
            <w:bCs/>
            <w:sz w:val="26"/>
            <w:szCs w:val="26"/>
          </w:rPr>
          <w:t>Доходная часть бюджета</w:t>
        </w:r>
      </w:hyperlink>
      <w:r w:rsidR="0081738D" w:rsidRPr="006C19D6">
        <w:rPr>
          <w:sz w:val="26"/>
          <w:szCs w:val="26"/>
        </w:rPr>
        <w:t xml:space="preserve"> сельского поселения Саранпауль исполнена на </w:t>
      </w:r>
      <w:r w:rsidR="00CB25D3" w:rsidRPr="006C19D6">
        <w:rPr>
          <w:sz w:val="26"/>
          <w:szCs w:val="26"/>
        </w:rPr>
        <w:t>99,7</w:t>
      </w:r>
      <w:r w:rsidR="0081738D" w:rsidRPr="006C19D6">
        <w:rPr>
          <w:sz w:val="26"/>
          <w:szCs w:val="26"/>
        </w:rPr>
        <w:t>% от планового значения в 201</w:t>
      </w:r>
      <w:r w:rsidR="00041937" w:rsidRPr="006C19D6">
        <w:rPr>
          <w:sz w:val="26"/>
          <w:szCs w:val="26"/>
        </w:rPr>
        <w:t>7</w:t>
      </w:r>
      <w:r w:rsidR="0081738D" w:rsidRPr="006C19D6">
        <w:rPr>
          <w:sz w:val="26"/>
          <w:szCs w:val="26"/>
        </w:rPr>
        <w:t xml:space="preserve"> году  и составила </w:t>
      </w:r>
      <w:r w:rsidR="00CB25D3" w:rsidRPr="006C19D6">
        <w:rPr>
          <w:sz w:val="26"/>
          <w:szCs w:val="26"/>
        </w:rPr>
        <w:t>97271,4</w:t>
      </w:r>
      <w:r w:rsidR="0081738D" w:rsidRPr="006C19D6">
        <w:rPr>
          <w:bCs/>
          <w:sz w:val="26"/>
          <w:szCs w:val="26"/>
        </w:rPr>
        <w:t xml:space="preserve"> тыс.</w:t>
      </w:r>
      <w:r w:rsidR="0081738D" w:rsidRPr="006C19D6">
        <w:rPr>
          <w:sz w:val="26"/>
          <w:szCs w:val="26"/>
        </w:rPr>
        <w:t xml:space="preserve"> руб., в сравнении с аналогичным периодом прошлого года </w:t>
      </w:r>
      <w:r w:rsidR="00CB25D3" w:rsidRPr="006C19D6">
        <w:rPr>
          <w:sz w:val="26"/>
          <w:szCs w:val="26"/>
        </w:rPr>
        <w:t>выше</w:t>
      </w:r>
      <w:r w:rsidR="0081738D" w:rsidRPr="006C19D6">
        <w:rPr>
          <w:sz w:val="26"/>
          <w:szCs w:val="26"/>
        </w:rPr>
        <w:t xml:space="preserve"> на </w:t>
      </w:r>
      <w:r w:rsidR="00CB25D3" w:rsidRPr="006C19D6">
        <w:rPr>
          <w:sz w:val="26"/>
          <w:szCs w:val="26"/>
        </w:rPr>
        <w:t>50667,8</w:t>
      </w:r>
      <w:r w:rsidR="0081738D" w:rsidRPr="006C19D6">
        <w:rPr>
          <w:sz w:val="26"/>
          <w:szCs w:val="26"/>
        </w:rPr>
        <w:t xml:space="preserve"> тыс. руб. или на </w:t>
      </w:r>
      <w:r w:rsidR="00CB25D3" w:rsidRPr="006C19D6">
        <w:rPr>
          <w:sz w:val="26"/>
          <w:szCs w:val="26"/>
        </w:rPr>
        <w:t>108,7</w:t>
      </w:r>
      <w:r w:rsidR="0081738D" w:rsidRPr="006C19D6">
        <w:rPr>
          <w:sz w:val="26"/>
          <w:szCs w:val="26"/>
        </w:rPr>
        <w:t xml:space="preserve">%. </w:t>
      </w:r>
      <w:r w:rsidR="00CB25D3" w:rsidRPr="006C19D6">
        <w:rPr>
          <w:sz w:val="26"/>
          <w:szCs w:val="26"/>
        </w:rPr>
        <w:t>Увеличение</w:t>
      </w:r>
      <w:r w:rsidR="0081738D" w:rsidRPr="006C19D6">
        <w:rPr>
          <w:sz w:val="26"/>
          <w:szCs w:val="26"/>
        </w:rPr>
        <w:t xml:space="preserve"> доходов вызвано </w:t>
      </w:r>
      <w:proofErr w:type="gramStart"/>
      <w:r w:rsidR="00CB25D3" w:rsidRPr="006C19D6">
        <w:rPr>
          <w:sz w:val="26"/>
          <w:szCs w:val="26"/>
        </w:rPr>
        <w:t>дополнительными</w:t>
      </w:r>
      <w:proofErr w:type="gramEnd"/>
      <w:r w:rsidR="00CB25D3" w:rsidRPr="006C19D6">
        <w:rPr>
          <w:sz w:val="26"/>
          <w:szCs w:val="26"/>
        </w:rPr>
        <w:t xml:space="preserve"> поступления из вышестоящих бюджетов</w:t>
      </w:r>
      <w:r w:rsidR="0081738D" w:rsidRPr="006C19D6">
        <w:rPr>
          <w:sz w:val="26"/>
          <w:szCs w:val="26"/>
        </w:rPr>
        <w:t xml:space="preserve">. </w:t>
      </w:r>
    </w:p>
    <w:p w:rsidR="0081738D" w:rsidRPr="006C19D6" w:rsidRDefault="0081738D" w:rsidP="006C19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Параметры доходов бюджета прогнозируются в следующих</w:t>
      </w:r>
      <w:r w:rsidR="00FD756A" w:rsidRPr="006C19D6">
        <w:rPr>
          <w:sz w:val="26"/>
          <w:szCs w:val="26"/>
        </w:rPr>
        <w:t xml:space="preserve"> объемах: оценка 2018</w:t>
      </w:r>
      <w:r w:rsidRPr="006C19D6">
        <w:rPr>
          <w:sz w:val="26"/>
          <w:szCs w:val="26"/>
        </w:rPr>
        <w:t xml:space="preserve"> года – </w:t>
      </w:r>
      <w:r w:rsidR="00F363F8" w:rsidRPr="006C19D6">
        <w:rPr>
          <w:sz w:val="26"/>
          <w:szCs w:val="26"/>
        </w:rPr>
        <w:t>62974,6</w:t>
      </w:r>
      <w:r w:rsidRPr="006C19D6">
        <w:rPr>
          <w:sz w:val="26"/>
          <w:szCs w:val="26"/>
        </w:rPr>
        <w:t xml:space="preserve"> тыс.</w:t>
      </w:r>
      <w:r w:rsidR="00FD756A" w:rsidRPr="006C19D6">
        <w:rPr>
          <w:sz w:val="26"/>
          <w:szCs w:val="26"/>
        </w:rPr>
        <w:t xml:space="preserve">руб., на прогнозный период: 2019 год – </w:t>
      </w:r>
      <w:r w:rsidR="00500F5E" w:rsidRPr="006C19D6">
        <w:rPr>
          <w:sz w:val="26"/>
          <w:szCs w:val="26"/>
        </w:rPr>
        <w:t>57372,2</w:t>
      </w:r>
      <w:r w:rsidR="00FD756A" w:rsidRPr="006C19D6">
        <w:rPr>
          <w:sz w:val="26"/>
          <w:szCs w:val="26"/>
        </w:rPr>
        <w:t xml:space="preserve"> тыс.руб., 2020</w:t>
      </w:r>
      <w:r w:rsidRPr="006C19D6">
        <w:rPr>
          <w:sz w:val="26"/>
          <w:szCs w:val="26"/>
        </w:rPr>
        <w:t xml:space="preserve"> год – </w:t>
      </w:r>
      <w:r w:rsidR="00B60A65" w:rsidRPr="006C19D6">
        <w:rPr>
          <w:sz w:val="26"/>
          <w:szCs w:val="26"/>
        </w:rPr>
        <w:t>59015,9</w:t>
      </w:r>
      <w:r w:rsidRPr="006C19D6">
        <w:rPr>
          <w:sz w:val="26"/>
          <w:szCs w:val="26"/>
        </w:rPr>
        <w:t xml:space="preserve"> тыс.руб., 202</w:t>
      </w:r>
      <w:r w:rsidR="00FD756A" w:rsidRPr="006C19D6">
        <w:rPr>
          <w:sz w:val="26"/>
          <w:szCs w:val="26"/>
        </w:rPr>
        <w:t>1</w:t>
      </w:r>
      <w:r w:rsidRPr="006C19D6">
        <w:rPr>
          <w:sz w:val="26"/>
          <w:szCs w:val="26"/>
        </w:rPr>
        <w:t xml:space="preserve"> год – </w:t>
      </w:r>
      <w:r w:rsidR="00B60A65" w:rsidRPr="006C19D6">
        <w:rPr>
          <w:sz w:val="26"/>
          <w:szCs w:val="26"/>
        </w:rPr>
        <w:t>59329,4</w:t>
      </w:r>
      <w:r w:rsidRPr="006C19D6">
        <w:rPr>
          <w:sz w:val="26"/>
          <w:szCs w:val="26"/>
        </w:rPr>
        <w:t xml:space="preserve"> тыс.руб.</w:t>
      </w:r>
      <w:r w:rsidR="008E3F5A">
        <w:rPr>
          <w:sz w:val="26"/>
          <w:szCs w:val="26"/>
        </w:rPr>
        <w:t xml:space="preserve">, </w:t>
      </w:r>
      <w:r w:rsidR="008E3F5A" w:rsidRPr="006C19D6">
        <w:rPr>
          <w:sz w:val="26"/>
          <w:szCs w:val="26"/>
        </w:rPr>
        <w:t>202</w:t>
      </w:r>
      <w:r w:rsidR="008E3F5A">
        <w:rPr>
          <w:sz w:val="26"/>
          <w:szCs w:val="26"/>
        </w:rPr>
        <w:t>2</w:t>
      </w:r>
      <w:r w:rsidR="008E3F5A" w:rsidRPr="006C19D6">
        <w:rPr>
          <w:sz w:val="26"/>
          <w:szCs w:val="26"/>
        </w:rPr>
        <w:t xml:space="preserve"> год – 59329,4 тыс.руб.</w:t>
      </w:r>
      <w:r w:rsidR="008E3F5A">
        <w:rPr>
          <w:sz w:val="26"/>
          <w:szCs w:val="26"/>
        </w:rPr>
        <w:t>,</w:t>
      </w:r>
      <w:r w:rsidR="008E3F5A" w:rsidRPr="008E3F5A">
        <w:rPr>
          <w:sz w:val="26"/>
          <w:szCs w:val="26"/>
        </w:rPr>
        <w:t xml:space="preserve"> </w:t>
      </w:r>
      <w:r w:rsidR="008E3F5A" w:rsidRPr="006C19D6">
        <w:rPr>
          <w:sz w:val="26"/>
          <w:szCs w:val="26"/>
        </w:rPr>
        <w:t>202</w:t>
      </w:r>
      <w:r w:rsidR="008E3F5A">
        <w:rPr>
          <w:sz w:val="26"/>
          <w:szCs w:val="26"/>
        </w:rPr>
        <w:t>3</w:t>
      </w:r>
      <w:r w:rsidR="008E3F5A" w:rsidRPr="006C19D6">
        <w:rPr>
          <w:sz w:val="26"/>
          <w:szCs w:val="26"/>
        </w:rPr>
        <w:t xml:space="preserve"> год – 59329,4 тыс.руб.</w:t>
      </w:r>
      <w:r w:rsidR="008E3F5A">
        <w:rPr>
          <w:sz w:val="26"/>
          <w:szCs w:val="26"/>
        </w:rPr>
        <w:t>,</w:t>
      </w:r>
      <w:r w:rsidR="008E3F5A" w:rsidRPr="008E3F5A">
        <w:rPr>
          <w:sz w:val="26"/>
          <w:szCs w:val="26"/>
        </w:rPr>
        <w:t xml:space="preserve"> </w:t>
      </w:r>
      <w:r w:rsidR="008E3F5A" w:rsidRPr="006C19D6">
        <w:rPr>
          <w:sz w:val="26"/>
          <w:szCs w:val="26"/>
        </w:rPr>
        <w:t>202</w:t>
      </w:r>
      <w:r w:rsidR="008E3F5A">
        <w:rPr>
          <w:sz w:val="26"/>
          <w:szCs w:val="26"/>
        </w:rPr>
        <w:t>4</w:t>
      </w:r>
      <w:r w:rsidR="008E3F5A" w:rsidRPr="006C19D6">
        <w:rPr>
          <w:sz w:val="26"/>
          <w:szCs w:val="26"/>
        </w:rPr>
        <w:t xml:space="preserve"> год – 59329,4 тыс.руб.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Собственные доходы поселения по оценке на 201</w:t>
      </w:r>
      <w:r w:rsidR="00F36F63" w:rsidRPr="006C19D6">
        <w:rPr>
          <w:sz w:val="26"/>
          <w:szCs w:val="26"/>
        </w:rPr>
        <w:t>8</w:t>
      </w:r>
      <w:r w:rsidRPr="006C19D6">
        <w:rPr>
          <w:sz w:val="26"/>
          <w:szCs w:val="26"/>
        </w:rPr>
        <w:t xml:space="preserve"> год увеличились на </w:t>
      </w:r>
      <w:r w:rsidR="00F36F63" w:rsidRPr="006C19D6">
        <w:rPr>
          <w:sz w:val="26"/>
          <w:szCs w:val="26"/>
        </w:rPr>
        <w:t>123,9</w:t>
      </w:r>
      <w:r w:rsidRPr="006C19D6">
        <w:rPr>
          <w:sz w:val="26"/>
          <w:szCs w:val="26"/>
        </w:rPr>
        <w:t xml:space="preserve"> тыс. руб. или на </w:t>
      </w:r>
      <w:r w:rsidR="00F36F63" w:rsidRPr="006C19D6">
        <w:rPr>
          <w:sz w:val="26"/>
          <w:szCs w:val="26"/>
        </w:rPr>
        <w:t>0,8</w:t>
      </w:r>
      <w:r w:rsidRPr="006C19D6">
        <w:rPr>
          <w:sz w:val="26"/>
          <w:szCs w:val="26"/>
        </w:rPr>
        <w:t xml:space="preserve">% по сравнению с аналогичным периодом прошлого года, и составят </w:t>
      </w:r>
      <w:r w:rsidR="00F36F63" w:rsidRPr="006C19D6">
        <w:rPr>
          <w:sz w:val="26"/>
          <w:szCs w:val="26"/>
        </w:rPr>
        <w:t>15199,8</w:t>
      </w:r>
      <w:r w:rsidRPr="006C19D6">
        <w:rPr>
          <w:sz w:val="26"/>
          <w:szCs w:val="26"/>
        </w:rPr>
        <w:t xml:space="preserve"> тыс.руб. Сумма налоговых доходов, поступивших в  бюджет, в отчетном периоде составила </w:t>
      </w:r>
      <w:r w:rsidR="00F36F63" w:rsidRPr="006C19D6">
        <w:rPr>
          <w:sz w:val="26"/>
          <w:szCs w:val="26"/>
        </w:rPr>
        <w:t>14399,6</w:t>
      </w:r>
      <w:r w:rsidRPr="006C19D6">
        <w:rPr>
          <w:sz w:val="26"/>
          <w:szCs w:val="26"/>
        </w:rPr>
        <w:t xml:space="preserve"> тыс. руб. (</w:t>
      </w:r>
      <w:r w:rsidR="00F36F63" w:rsidRPr="006C19D6">
        <w:rPr>
          <w:sz w:val="26"/>
          <w:szCs w:val="26"/>
        </w:rPr>
        <w:t>15</w:t>
      </w:r>
      <w:r w:rsidRPr="006C19D6">
        <w:rPr>
          <w:sz w:val="26"/>
          <w:szCs w:val="26"/>
        </w:rPr>
        <w:t>% от общей суммы доходов). По предварительному прогнозу, налоговые платеж</w:t>
      </w:r>
      <w:r w:rsidR="00F36F63" w:rsidRPr="006C19D6">
        <w:rPr>
          <w:sz w:val="26"/>
          <w:szCs w:val="26"/>
        </w:rPr>
        <w:t>и в бюджет составят: оценка 2018</w:t>
      </w:r>
      <w:r w:rsidRPr="006C19D6">
        <w:rPr>
          <w:sz w:val="26"/>
          <w:szCs w:val="26"/>
        </w:rPr>
        <w:t xml:space="preserve"> года – </w:t>
      </w:r>
      <w:r w:rsidR="00F36F63" w:rsidRPr="006C19D6">
        <w:rPr>
          <w:sz w:val="26"/>
          <w:szCs w:val="26"/>
        </w:rPr>
        <w:t>13924,9 тыс. руб., прогноз 2019</w:t>
      </w:r>
      <w:r w:rsidRPr="006C19D6">
        <w:rPr>
          <w:sz w:val="26"/>
          <w:szCs w:val="26"/>
        </w:rPr>
        <w:t xml:space="preserve"> года – </w:t>
      </w:r>
      <w:r w:rsidR="00DC7A56" w:rsidRPr="006C19D6">
        <w:rPr>
          <w:sz w:val="26"/>
          <w:szCs w:val="26"/>
        </w:rPr>
        <w:t>14869,5</w:t>
      </w:r>
      <w:r w:rsidR="00F36F63" w:rsidRPr="006C19D6">
        <w:rPr>
          <w:sz w:val="26"/>
          <w:szCs w:val="26"/>
        </w:rPr>
        <w:t xml:space="preserve"> тыс</w:t>
      </w:r>
      <w:proofErr w:type="gramStart"/>
      <w:r w:rsidR="00F36F63" w:rsidRPr="006C19D6">
        <w:rPr>
          <w:sz w:val="26"/>
          <w:szCs w:val="26"/>
        </w:rPr>
        <w:t>.р</w:t>
      </w:r>
      <w:proofErr w:type="gramEnd"/>
      <w:r w:rsidR="00F36F63" w:rsidRPr="006C19D6">
        <w:rPr>
          <w:sz w:val="26"/>
          <w:szCs w:val="26"/>
        </w:rPr>
        <w:t>уб., 2020</w:t>
      </w:r>
      <w:r w:rsidRPr="006C19D6">
        <w:rPr>
          <w:sz w:val="26"/>
          <w:szCs w:val="26"/>
        </w:rPr>
        <w:t xml:space="preserve"> год – </w:t>
      </w:r>
      <w:r w:rsidR="00DC7A56" w:rsidRPr="006C19D6">
        <w:rPr>
          <w:sz w:val="26"/>
          <w:szCs w:val="26"/>
        </w:rPr>
        <w:t>16106,0</w:t>
      </w:r>
      <w:r w:rsidRPr="006C19D6">
        <w:rPr>
          <w:sz w:val="26"/>
          <w:szCs w:val="26"/>
        </w:rPr>
        <w:t xml:space="preserve"> тыс.руб., 202</w:t>
      </w:r>
      <w:r w:rsidR="00F36F63" w:rsidRPr="006C19D6">
        <w:rPr>
          <w:sz w:val="26"/>
          <w:szCs w:val="26"/>
        </w:rPr>
        <w:t>1</w:t>
      </w:r>
      <w:r w:rsidRPr="006C19D6">
        <w:rPr>
          <w:sz w:val="26"/>
          <w:szCs w:val="26"/>
        </w:rPr>
        <w:t xml:space="preserve"> год – </w:t>
      </w:r>
      <w:r w:rsidR="00DC7A56" w:rsidRPr="006C19D6">
        <w:rPr>
          <w:sz w:val="26"/>
          <w:szCs w:val="26"/>
        </w:rPr>
        <w:t>16414,5</w:t>
      </w:r>
      <w:r w:rsidRPr="006C19D6">
        <w:rPr>
          <w:sz w:val="26"/>
          <w:szCs w:val="26"/>
        </w:rPr>
        <w:t xml:space="preserve"> тыс. руб.</w:t>
      </w:r>
      <w:r w:rsidR="00416193">
        <w:rPr>
          <w:sz w:val="26"/>
          <w:szCs w:val="26"/>
        </w:rPr>
        <w:t>,</w:t>
      </w:r>
      <w:r w:rsidR="00416193" w:rsidRPr="00416193">
        <w:rPr>
          <w:sz w:val="26"/>
          <w:szCs w:val="26"/>
        </w:rPr>
        <w:t xml:space="preserve"> </w:t>
      </w:r>
      <w:r w:rsidR="00416193" w:rsidRPr="006C19D6">
        <w:rPr>
          <w:sz w:val="26"/>
          <w:szCs w:val="26"/>
        </w:rPr>
        <w:t>202</w:t>
      </w:r>
      <w:r w:rsidR="00416193">
        <w:rPr>
          <w:sz w:val="26"/>
          <w:szCs w:val="26"/>
        </w:rPr>
        <w:t>2</w:t>
      </w:r>
      <w:r w:rsidR="00416193" w:rsidRPr="006C19D6">
        <w:rPr>
          <w:sz w:val="26"/>
          <w:szCs w:val="26"/>
        </w:rPr>
        <w:t xml:space="preserve"> год – 16414,5 тыс. руб.</w:t>
      </w:r>
      <w:r w:rsidR="00416193">
        <w:rPr>
          <w:sz w:val="26"/>
          <w:szCs w:val="26"/>
        </w:rPr>
        <w:t>,</w:t>
      </w:r>
      <w:r w:rsidR="00416193" w:rsidRPr="00416193">
        <w:rPr>
          <w:sz w:val="26"/>
          <w:szCs w:val="26"/>
        </w:rPr>
        <w:t xml:space="preserve"> </w:t>
      </w:r>
      <w:r w:rsidR="00416193" w:rsidRPr="006C19D6">
        <w:rPr>
          <w:sz w:val="26"/>
          <w:szCs w:val="26"/>
        </w:rPr>
        <w:t>202</w:t>
      </w:r>
      <w:r w:rsidR="00416193">
        <w:rPr>
          <w:sz w:val="26"/>
          <w:szCs w:val="26"/>
        </w:rPr>
        <w:t>3</w:t>
      </w:r>
      <w:r w:rsidR="00416193" w:rsidRPr="006C19D6">
        <w:rPr>
          <w:sz w:val="26"/>
          <w:szCs w:val="26"/>
        </w:rPr>
        <w:t xml:space="preserve"> год – 16414,5 тыс. руб.</w:t>
      </w:r>
      <w:r w:rsidR="00416193">
        <w:rPr>
          <w:sz w:val="26"/>
          <w:szCs w:val="26"/>
        </w:rPr>
        <w:t>,</w:t>
      </w:r>
      <w:r w:rsidR="00416193" w:rsidRPr="00416193">
        <w:rPr>
          <w:sz w:val="26"/>
          <w:szCs w:val="26"/>
        </w:rPr>
        <w:t xml:space="preserve"> </w:t>
      </w:r>
      <w:r w:rsidR="00416193" w:rsidRPr="006C19D6">
        <w:rPr>
          <w:sz w:val="26"/>
          <w:szCs w:val="26"/>
        </w:rPr>
        <w:t>202</w:t>
      </w:r>
      <w:r w:rsidR="00416193">
        <w:rPr>
          <w:sz w:val="26"/>
          <w:szCs w:val="26"/>
        </w:rPr>
        <w:t>4</w:t>
      </w:r>
      <w:r w:rsidR="00416193" w:rsidRPr="006C19D6">
        <w:rPr>
          <w:sz w:val="26"/>
          <w:szCs w:val="26"/>
        </w:rPr>
        <w:t xml:space="preserve"> год – 16414,5 тыс. руб.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Налог на доходы физических лиц</w:t>
      </w:r>
      <w:r w:rsidR="002210CA" w:rsidRPr="006C19D6">
        <w:rPr>
          <w:sz w:val="26"/>
          <w:szCs w:val="26"/>
        </w:rPr>
        <w:t xml:space="preserve"> и акцизы</w:t>
      </w:r>
      <w:r w:rsidRPr="006C19D6">
        <w:rPr>
          <w:sz w:val="26"/>
          <w:szCs w:val="26"/>
        </w:rPr>
        <w:t xml:space="preserve"> в составе налоговых доходов, как в текущем финансовом году, так и в прогнозном периоде занимает первое место по объему поступлений.</w:t>
      </w:r>
    </w:p>
    <w:p w:rsidR="0081738D" w:rsidRPr="006C19D6" w:rsidRDefault="0081738D" w:rsidP="006C19D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Неналоговые доходы в 201</w:t>
      </w:r>
      <w:r w:rsidR="00590612" w:rsidRPr="006C19D6">
        <w:rPr>
          <w:sz w:val="26"/>
          <w:szCs w:val="26"/>
        </w:rPr>
        <w:t>7</w:t>
      </w:r>
      <w:r w:rsidRPr="006C19D6">
        <w:rPr>
          <w:sz w:val="26"/>
          <w:szCs w:val="26"/>
        </w:rPr>
        <w:t xml:space="preserve"> году поступили в сумме </w:t>
      </w:r>
      <w:r w:rsidR="007B67A5" w:rsidRPr="006C19D6">
        <w:rPr>
          <w:sz w:val="26"/>
          <w:szCs w:val="26"/>
        </w:rPr>
        <w:t>676,3 тыс. руб. (0,69</w:t>
      </w:r>
      <w:r w:rsidRPr="006C19D6">
        <w:rPr>
          <w:sz w:val="26"/>
          <w:szCs w:val="26"/>
        </w:rPr>
        <w:t xml:space="preserve">% от общей суммы доходов), </w:t>
      </w:r>
      <w:r w:rsidR="007B67A5" w:rsidRPr="006C19D6">
        <w:rPr>
          <w:sz w:val="26"/>
          <w:szCs w:val="26"/>
        </w:rPr>
        <w:t>увеличились</w:t>
      </w:r>
      <w:r w:rsidRPr="006C19D6">
        <w:rPr>
          <w:sz w:val="26"/>
          <w:szCs w:val="26"/>
        </w:rPr>
        <w:t xml:space="preserve"> на </w:t>
      </w:r>
      <w:r w:rsidR="007B67A5" w:rsidRPr="006C19D6">
        <w:rPr>
          <w:sz w:val="26"/>
          <w:szCs w:val="26"/>
        </w:rPr>
        <w:t>137,5</w:t>
      </w:r>
      <w:r w:rsidRPr="006C19D6">
        <w:rPr>
          <w:sz w:val="26"/>
          <w:szCs w:val="26"/>
        </w:rPr>
        <w:t xml:space="preserve"> тыс. руб. или на </w:t>
      </w:r>
      <w:r w:rsidR="007B67A5" w:rsidRPr="006C19D6">
        <w:rPr>
          <w:sz w:val="26"/>
          <w:szCs w:val="26"/>
        </w:rPr>
        <w:t>24,1% к аналогичному периоду 2016</w:t>
      </w:r>
      <w:r w:rsidRPr="006C19D6">
        <w:rPr>
          <w:sz w:val="26"/>
          <w:szCs w:val="26"/>
        </w:rPr>
        <w:t xml:space="preserve"> года, за счет </w:t>
      </w:r>
      <w:r w:rsidR="00396D12" w:rsidRPr="006C19D6">
        <w:rPr>
          <w:sz w:val="26"/>
          <w:szCs w:val="26"/>
        </w:rPr>
        <w:t>поступления штрафов и  средств в виде возврата средств из Югорского фонда кап</w:t>
      </w:r>
      <w:proofErr w:type="gramStart"/>
      <w:r w:rsidR="00396D12" w:rsidRPr="006C19D6">
        <w:rPr>
          <w:sz w:val="26"/>
          <w:szCs w:val="26"/>
        </w:rPr>
        <w:t>.</w:t>
      </w:r>
      <w:proofErr w:type="gramEnd"/>
      <w:r w:rsidR="00396D12" w:rsidRPr="006C19D6">
        <w:rPr>
          <w:sz w:val="26"/>
          <w:szCs w:val="26"/>
        </w:rPr>
        <w:t xml:space="preserve"> </w:t>
      </w:r>
      <w:proofErr w:type="gramStart"/>
      <w:r w:rsidR="00396D12" w:rsidRPr="006C19D6">
        <w:rPr>
          <w:sz w:val="26"/>
          <w:szCs w:val="26"/>
        </w:rPr>
        <w:t>р</w:t>
      </w:r>
      <w:proofErr w:type="gramEnd"/>
      <w:r w:rsidR="00396D12" w:rsidRPr="006C19D6">
        <w:rPr>
          <w:sz w:val="26"/>
          <w:szCs w:val="26"/>
        </w:rPr>
        <w:t>емонта излишне уплаченных администрацией с.п.Саранпауль</w:t>
      </w:r>
      <w:r w:rsidRPr="006C19D6">
        <w:rPr>
          <w:sz w:val="26"/>
          <w:szCs w:val="26"/>
        </w:rPr>
        <w:t>. По предварительному прогнозу, неналоговые доходы поступающи</w:t>
      </w:r>
      <w:r w:rsidR="00A429CD" w:rsidRPr="006C19D6">
        <w:rPr>
          <w:sz w:val="26"/>
          <w:szCs w:val="26"/>
        </w:rPr>
        <w:t>е в бюджет составят: оценка 2018</w:t>
      </w:r>
      <w:r w:rsidRPr="006C19D6">
        <w:rPr>
          <w:sz w:val="26"/>
          <w:szCs w:val="26"/>
        </w:rPr>
        <w:t xml:space="preserve"> года</w:t>
      </w:r>
      <w:r w:rsidR="00A429CD" w:rsidRPr="006C19D6">
        <w:rPr>
          <w:sz w:val="26"/>
          <w:szCs w:val="26"/>
        </w:rPr>
        <w:t xml:space="preserve"> – </w:t>
      </w:r>
      <w:r w:rsidR="00830497" w:rsidRPr="006C19D6">
        <w:rPr>
          <w:sz w:val="26"/>
          <w:szCs w:val="26"/>
        </w:rPr>
        <w:t xml:space="preserve">1274,9 </w:t>
      </w:r>
      <w:r w:rsidR="00A429CD" w:rsidRPr="006C19D6">
        <w:rPr>
          <w:sz w:val="26"/>
          <w:szCs w:val="26"/>
        </w:rPr>
        <w:t xml:space="preserve">тыс. руб., </w:t>
      </w:r>
      <w:r w:rsidR="00A429CD" w:rsidRPr="006C19D6">
        <w:rPr>
          <w:sz w:val="26"/>
          <w:szCs w:val="26"/>
        </w:rPr>
        <w:lastRenderedPageBreak/>
        <w:t xml:space="preserve">прогноз 2019 года – </w:t>
      </w:r>
      <w:r w:rsidR="00830497" w:rsidRPr="006C19D6">
        <w:rPr>
          <w:sz w:val="26"/>
          <w:szCs w:val="26"/>
        </w:rPr>
        <w:t>1 395,7</w:t>
      </w:r>
      <w:r w:rsidR="00A429CD" w:rsidRPr="006C19D6">
        <w:rPr>
          <w:sz w:val="26"/>
          <w:szCs w:val="26"/>
        </w:rPr>
        <w:t xml:space="preserve"> тыс</w:t>
      </w:r>
      <w:proofErr w:type="gramStart"/>
      <w:r w:rsidR="00A429CD" w:rsidRPr="006C19D6">
        <w:rPr>
          <w:sz w:val="26"/>
          <w:szCs w:val="26"/>
        </w:rPr>
        <w:t>.р</w:t>
      </w:r>
      <w:proofErr w:type="gramEnd"/>
      <w:r w:rsidR="00A429CD" w:rsidRPr="006C19D6">
        <w:rPr>
          <w:sz w:val="26"/>
          <w:szCs w:val="26"/>
        </w:rPr>
        <w:t>уб., 2020</w:t>
      </w:r>
      <w:r w:rsidRPr="006C19D6">
        <w:rPr>
          <w:sz w:val="26"/>
          <w:szCs w:val="26"/>
        </w:rPr>
        <w:t xml:space="preserve"> год – </w:t>
      </w:r>
      <w:r w:rsidR="00830497" w:rsidRPr="006C19D6">
        <w:rPr>
          <w:sz w:val="26"/>
          <w:szCs w:val="26"/>
        </w:rPr>
        <w:t>1400,7</w:t>
      </w:r>
      <w:r w:rsidRPr="006C19D6">
        <w:rPr>
          <w:sz w:val="26"/>
          <w:szCs w:val="26"/>
        </w:rPr>
        <w:t xml:space="preserve"> тыс.руб., 202</w:t>
      </w:r>
      <w:r w:rsidR="00A429CD" w:rsidRPr="006C19D6">
        <w:rPr>
          <w:sz w:val="26"/>
          <w:szCs w:val="26"/>
        </w:rPr>
        <w:t>1</w:t>
      </w:r>
      <w:r w:rsidRPr="006C19D6">
        <w:rPr>
          <w:sz w:val="26"/>
          <w:szCs w:val="26"/>
        </w:rPr>
        <w:t xml:space="preserve"> год – </w:t>
      </w:r>
      <w:r w:rsidR="00830497" w:rsidRPr="006C19D6">
        <w:rPr>
          <w:sz w:val="26"/>
          <w:szCs w:val="26"/>
        </w:rPr>
        <w:t>1405,7</w:t>
      </w:r>
      <w:r w:rsidRPr="006C19D6">
        <w:rPr>
          <w:sz w:val="26"/>
          <w:szCs w:val="26"/>
        </w:rPr>
        <w:t xml:space="preserve"> тыс. руб.</w:t>
      </w:r>
      <w:r w:rsidR="00F83DB1">
        <w:rPr>
          <w:sz w:val="26"/>
          <w:szCs w:val="26"/>
        </w:rPr>
        <w:t>,</w:t>
      </w:r>
      <w:r w:rsidR="00F83DB1" w:rsidRPr="00F83DB1">
        <w:rPr>
          <w:sz w:val="26"/>
          <w:szCs w:val="26"/>
        </w:rPr>
        <w:t xml:space="preserve"> </w:t>
      </w:r>
      <w:r w:rsidR="00F83DB1" w:rsidRPr="006C19D6">
        <w:rPr>
          <w:sz w:val="26"/>
          <w:szCs w:val="26"/>
        </w:rPr>
        <w:t>202</w:t>
      </w:r>
      <w:r w:rsidR="00F83DB1">
        <w:rPr>
          <w:sz w:val="26"/>
          <w:szCs w:val="26"/>
        </w:rPr>
        <w:t>2</w:t>
      </w:r>
      <w:r w:rsidR="00F83DB1" w:rsidRPr="006C19D6">
        <w:rPr>
          <w:sz w:val="26"/>
          <w:szCs w:val="26"/>
        </w:rPr>
        <w:t xml:space="preserve"> год – 1405,7 тыс. руб.</w:t>
      </w:r>
      <w:r w:rsidR="00F83DB1">
        <w:rPr>
          <w:sz w:val="26"/>
          <w:szCs w:val="26"/>
        </w:rPr>
        <w:t>,</w:t>
      </w:r>
      <w:r w:rsidR="00F83DB1" w:rsidRPr="00F83DB1">
        <w:rPr>
          <w:sz w:val="26"/>
          <w:szCs w:val="26"/>
        </w:rPr>
        <w:t xml:space="preserve"> </w:t>
      </w:r>
      <w:r w:rsidR="00F83DB1" w:rsidRPr="006C19D6">
        <w:rPr>
          <w:sz w:val="26"/>
          <w:szCs w:val="26"/>
        </w:rPr>
        <w:t>202</w:t>
      </w:r>
      <w:r w:rsidR="00F83DB1">
        <w:rPr>
          <w:sz w:val="26"/>
          <w:szCs w:val="26"/>
        </w:rPr>
        <w:t>3</w:t>
      </w:r>
      <w:r w:rsidR="00F83DB1" w:rsidRPr="006C19D6">
        <w:rPr>
          <w:sz w:val="26"/>
          <w:szCs w:val="26"/>
        </w:rPr>
        <w:t xml:space="preserve"> год – 1405,7 тыс. руб.</w:t>
      </w:r>
      <w:r w:rsidR="00F83DB1">
        <w:rPr>
          <w:sz w:val="26"/>
          <w:szCs w:val="26"/>
        </w:rPr>
        <w:t>,</w:t>
      </w:r>
      <w:r w:rsidR="00F83DB1" w:rsidRPr="00F83DB1">
        <w:rPr>
          <w:sz w:val="26"/>
          <w:szCs w:val="26"/>
        </w:rPr>
        <w:t xml:space="preserve"> </w:t>
      </w:r>
      <w:r w:rsidR="00F83DB1" w:rsidRPr="006C19D6">
        <w:rPr>
          <w:sz w:val="26"/>
          <w:szCs w:val="26"/>
        </w:rPr>
        <w:t>202</w:t>
      </w:r>
      <w:r w:rsidR="00F83DB1">
        <w:rPr>
          <w:sz w:val="26"/>
          <w:szCs w:val="26"/>
        </w:rPr>
        <w:t>4</w:t>
      </w:r>
      <w:r w:rsidR="00F83DB1" w:rsidRPr="006C19D6">
        <w:rPr>
          <w:sz w:val="26"/>
          <w:szCs w:val="26"/>
        </w:rPr>
        <w:t xml:space="preserve"> год – 1405,7 тыс. руб.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Как и в предыдущие </w:t>
      </w:r>
      <w:proofErr w:type="gramStart"/>
      <w:r w:rsidRPr="006C19D6">
        <w:rPr>
          <w:sz w:val="26"/>
          <w:szCs w:val="26"/>
        </w:rPr>
        <w:t>периоды</w:t>
      </w:r>
      <w:proofErr w:type="gramEnd"/>
      <w:r w:rsidRPr="006C19D6">
        <w:rPr>
          <w:sz w:val="26"/>
          <w:szCs w:val="26"/>
        </w:rPr>
        <w:t xml:space="preserve"> высокую степень влияние имеет региональная и районная политика в сфере межбюджетных отношений.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В структуре доходной части бюджета основная доля поступлений в 201</w:t>
      </w:r>
      <w:r w:rsidR="00351D60" w:rsidRPr="006C19D6">
        <w:rPr>
          <w:sz w:val="26"/>
          <w:szCs w:val="26"/>
        </w:rPr>
        <w:t>7</w:t>
      </w:r>
      <w:r w:rsidRPr="006C19D6">
        <w:rPr>
          <w:sz w:val="26"/>
          <w:szCs w:val="26"/>
        </w:rPr>
        <w:t xml:space="preserve"> году сформирована за счет безвозмездных поступлений (субсидий, субвенций, дотаций) в размере </w:t>
      </w:r>
      <w:r w:rsidR="00351D60" w:rsidRPr="006C19D6">
        <w:rPr>
          <w:sz w:val="26"/>
          <w:szCs w:val="26"/>
        </w:rPr>
        <w:t>82195,5</w:t>
      </w:r>
      <w:r w:rsidRPr="006C19D6">
        <w:rPr>
          <w:sz w:val="26"/>
          <w:szCs w:val="26"/>
        </w:rPr>
        <w:t xml:space="preserve"> тыс. рублей или 84,</w:t>
      </w:r>
      <w:r w:rsidR="00351D60" w:rsidRPr="006C19D6">
        <w:rPr>
          <w:sz w:val="26"/>
          <w:szCs w:val="26"/>
        </w:rPr>
        <w:t>5</w:t>
      </w:r>
      <w:r w:rsidRPr="006C19D6">
        <w:rPr>
          <w:sz w:val="26"/>
          <w:szCs w:val="26"/>
        </w:rPr>
        <w:t>% от общих доходов бюджета. По оценке 201</w:t>
      </w:r>
      <w:r w:rsidR="00351D60" w:rsidRPr="006C19D6">
        <w:rPr>
          <w:sz w:val="26"/>
          <w:szCs w:val="26"/>
        </w:rPr>
        <w:t>8</w:t>
      </w:r>
      <w:r w:rsidRPr="006C19D6">
        <w:rPr>
          <w:sz w:val="26"/>
          <w:szCs w:val="26"/>
        </w:rPr>
        <w:t xml:space="preserve"> года безвозмездные поступления ожидаются в размере </w:t>
      </w:r>
      <w:r w:rsidR="00915ECC" w:rsidRPr="006C19D6">
        <w:rPr>
          <w:sz w:val="26"/>
          <w:szCs w:val="26"/>
        </w:rPr>
        <w:t>47774,8 тыс</w:t>
      </w:r>
      <w:proofErr w:type="gramStart"/>
      <w:r w:rsidR="00915ECC" w:rsidRPr="006C19D6">
        <w:rPr>
          <w:sz w:val="26"/>
          <w:szCs w:val="26"/>
        </w:rPr>
        <w:t>.р</w:t>
      </w:r>
      <w:proofErr w:type="gramEnd"/>
      <w:r w:rsidR="00915ECC" w:rsidRPr="006C19D6">
        <w:rPr>
          <w:sz w:val="26"/>
          <w:szCs w:val="26"/>
        </w:rPr>
        <w:t>уб., в 2019</w:t>
      </w:r>
      <w:r w:rsidRPr="006C19D6">
        <w:rPr>
          <w:sz w:val="26"/>
          <w:szCs w:val="26"/>
        </w:rPr>
        <w:t xml:space="preserve"> </w:t>
      </w:r>
      <w:r w:rsidR="00915ECC" w:rsidRPr="006C19D6">
        <w:rPr>
          <w:sz w:val="26"/>
          <w:szCs w:val="26"/>
        </w:rPr>
        <w:t>году – 41107,0 тыс. руб., в 2020</w:t>
      </w:r>
      <w:r w:rsidRPr="006C19D6">
        <w:rPr>
          <w:sz w:val="26"/>
          <w:szCs w:val="26"/>
        </w:rPr>
        <w:t xml:space="preserve"> году – </w:t>
      </w:r>
      <w:r w:rsidR="00915ECC" w:rsidRPr="006C19D6">
        <w:rPr>
          <w:sz w:val="26"/>
          <w:szCs w:val="26"/>
        </w:rPr>
        <w:t>41509,2</w:t>
      </w:r>
      <w:r w:rsidR="00F83DB1">
        <w:rPr>
          <w:sz w:val="26"/>
          <w:szCs w:val="26"/>
        </w:rPr>
        <w:t xml:space="preserve"> тыс. руб., в 2021 </w:t>
      </w:r>
      <w:r w:rsidRPr="006C19D6">
        <w:rPr>
          <w:sz w:val="26"/>
          <w:szCs w:val="26"/>
        </w:rPr>
        <w:t>году – 41509,2 тыс. руб.</w:t>
      </w:r>
      <w:r w:rsidR="00F83DB1">
        <w:rPr>
          <w:sz w:val="26"/>
          <w:szCs w:val="26"/>
        </w:rPr>
        <w:t>,</w:t>
      </w:r>
      <w:r w:rsidR="00F83DB1" w:rsidRPr="00F83DB1">
        <w:rPr>
          <w:sz w:val="26"/>
          <w:szCs w:val="26"/>
        </w:rPr>
        <w:t xml:space="preserve"> </w:t>
      </w:r>
      <w:r w:rsidR="00F83DB1">
        <w:rPr>
          <w:sz w:val="26"/>
          <w:szCs w:val="26"/>
        </w:rPr>
        <w:t xml:space="preserve">2022 </w:t>
      </w:r>
      <w:r w:rsidR="00F83DB1" w:rsidRPr="006C19D6">
        <w:rPr>
          <w:sz w:val="26"/>
          <w:szCs w:val="26"/>
        </w:rPr>
        <w:t>году – 41509,2 тыс. руб.</w:t>
      </w:r>
      <w:r w:rsidR="00F83DB1">
        <w:rPr>
          <w:sz w:val="26"/>
          <w:szCs w:val="26"/>
        </w:rPr>
        <w:t>,</w:t>
      </w:r>
      <w:r w:rsidR="00F83DB1" w:rsidRPr="00F83DB1">
        <w:rPr>
          <w:sz w:val="26"/>
          <w:szCs w:val="26"/>
        </w:rPr>
        <w:t xml:space="preserve"> </w:t>
      </w:r>
      <w:r w:rsidR="00F83DB1">
        <w:rPr>
          <w:sz w:val="26"/>
          <w:szCs w:val="26"/>
        </w:rPr>
        <w:t xml:space="preserve">2023 </w:t>
      </w:r>
      <w:r w:rsidR="00F83DB1" w:rsidRPr="006C19D6">
        <w:rPr>
          <w:sz w:val="26"/>
          <w:szCs w:val="26"/>
        </w:rPr>
        <w:t>году – 41509,2 тыс. руб.</w:t>
      </w:r>
      <w:r w:rsidR="00F83DB1">
        <w:rPr>
          <w:sz w:val="26"/>
          <w:szCs w:val="26"/>
        </w:rPr>
        <w:t>,</w:t>
      </w:r>
      <w:r w:rsidR="00F83DB1" w:rsidRPr="00F83DB1">
        <w:rPr>
          <w:sz w:val="26"/>
          <w:szCs w:val="26"/>
        </w:rPr>
        <w:t xml:space="preserve"> </w:t>
      </w:r>
      <w:r w:rsidR="00F83DB1">
        <w:rPr>
          <w:sz w:val="26"/>
          <w:szCs w:val="26"/>
        </w:rPr>
        <w:t xml:space="preserve">2024 </w:t>
      </w:r>
      <w:r w:rsidR="00F83DB1" w:rsidRPr="006C19D6">
        <w:rPr>
          <w:sz w:val="26"/>
          <w:szCs w:val="26"/>
        </w:rPr>
        <w:t>году – 41509,2 тыс. руб.</w:t>
      </w:r>
      <w:r w:rsidR="00F83DB1">
        <w:rPr>
          <w:sz w:val="26"/>
          <w:szCs w:val="26"/>
        </w:rPr>
        <w:t xml:space="preserve"> </w:t>
      </w:r>
      <w:r w:rsidRPr="006C19D6">
        <w:rPr>
          <w:sz w:val="26"/>
          <w:szCs w:val="26"/>
        </w:rPr>
        <w:t xml:space="preserve">Спад поступлений в 2018г. по сравнению с 2017г. связан с разовым поступлением </w:t>
      </w:r>
      <w:r w:rsidRPr="006C19D6">
        <w:rPr>
          <w:bCs/>
          <w:sz w:val="26"/>
          <w:szCs w:val="26"/>
        </w:rPr>
        <w:t>из резервного фонда Правительства ХМАО-Югры на ликвидацию последствий после весеннего паводка.</w:t>
      </w:r>
    </w:p>
    <w:p w:rsidR="0081738D" w:rsidRPr="006C19D6" w:rsidRDefault="0081738D" w:rsidP="006C19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В связи с </w:t>
      </w:r>
      <w:proofErr w:type="gramStart"/>
      <w:r w:rsidRPr="006C19D6">
        <w:rPr>
          <w:sz w:val="26"/>
          <w:szCs w:val="26"/>
        </w:rPr>
        <w:t>вышеизложенным</w:t>
      </w:r>
      <w:proofErr w:type="gramEnd"/>
      <w:r w:rsidRPr="006C19D6">
        <w:rPr>
          <w:sz w:val="26"/>
          <w:szCs w:val="26"/>
        </w:rPr>
        <w:t xml:space="preserve"> следует отметить, что существенных изменений в структуру налоговой системы, а также введение новых налогов в среднесрочном периоде не предполагается. Дальнейшее совершенствование налоговой системы будет реализовываться в направлении настройки существующей системы налогообложения, мобилизации дополнительных доходов за счет улучшения качества налогового администрирования, сокращения теневой экономики.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proofErr w:type="gramStart"/>
      <w:r w:rsidRPr="006C19D6">
        <w:rPr>
          <w:sz w:val="26"/>
          <w:szCs w:val="26"/>
        </w:rPr>
        <w:t>В целях увеличения поступлений доходов в бюджет на прогнозный период запланирована работа в рамках плана мероприятий по мобилизации</w:t>
      </w:r>
      <w:proofErr w:type="gramEnd"/>
      <w:r w:rsidRPr="006C19D6">
        <w:rPr>
          <w:sz w:val="26"/>
          <w:szCs w:val="26"/>
        </w:rPr>
        <w:t xml:space="preserve"> дополнительных доходов в консолидированный бюджет. </w:t>
      </w:r>
    </w:p>
    <w:p w:rsidR="0081738D" w:rsidRPr="006C19D6" w:rsidRDefault="0081738D" w:rsidP="006C19D6">
      <w:pPr>
        <w:ind w:firstLine="708"/>
        <w:jc w:val="both"/>
        <w:rPr>
          <w:rFonts w:eastAsia="Calibri"/>
          <w:sz w:val="26"/>
          <w:szCs w:val="26"/>
        </w:rPr>
      </w:pPr>
      <w:r w:rsidRPr="006C19D6">
        <w:rPr>
          <w:rFonts w:eastAsia="Calibri"/>
          <w:sz w:val="26"/>
          <w:szCs w:val="26"/>
        </w:rPr>
        <w:t>С 201</w:t>
      </w:r>
      <w:r w:rsidR="0020293D" w:rsidRPr="006C19D6">
        <w:rPr>
          <w:rFonts w:eastAsia="Calibri"/>
          <w:sz w:val="26"/>
          <w:szCs w:val="26"/>
        </w:rPr>
        <w:t>8 года  реализуется 14</w:t>
      </w:r>
      <w:r w:rsidRPr="006C19D6">
        <w:rPr>
          <w:rFonts w:eastAsia="Calibri"/>
          <w:sz w:val="26"/>
          <w:szCs w:val="26"/>
        </w:rPr>
        <w:t xml:space="preserve"> муниципальных программ, которые </w:t>
      </w:r>
      <w:r w:rsidRPr="006C19D6">
        <w:rPr>
          <w:rFonts w:eastAsia="Calibri"/>
          <w:color w:val="000000"/>
          <w:sz w:val="26"/>
          <w:szCs w:val="26"/>
        </w:rPr>
        <w:t>охватывают среднесрочные и долгосрочные приоритеты и направления политики в сферах культуры, физической культуры и спорта, жилищно-коммунального хозяйства и благоустройства, социальной политики, национальной экономики, национальной безопасности и правоохранительной деятельности, в существенной степени определяющих качество жизни граждан, проживающих на территории сельского поселения Саранпауль.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Основными приоритетами бюджетной по</w:t>
      </w:r>
      <w:r w:rsidR="0020293D" w:rsidRPr="006C19D6">
        <w:rPr>
          <w:sz w:val="26"/>
          <w:szCs w:val="26"/>
        </w:rPr>
        <w:t>литики в области расходов в 2018 - 2021</w:t>
      </w:r>
      <w:r w:rsidRPr="006C19D6">
        <w:rPr>
          <w:sz w:val="26"/>
          <w:szCs w:val="26"/>
        </w:rPr>
        <w:t xml:space="preserve"> годах являются обеспечение сбалансированности бюджетной системы, выявление и использование резервов для достижения планируемых результатов, эффективное расходование бюджетных средств.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Исполнение бюджета сельского поселения Саранпауль по расходам в 201</w:t>
      </w:r>
      <w:r w:rsidR="00473DDD" w:rsidRPr="006C19D6">
        <w:rPr>
          <w:sz w:val="26"/>
          <w:szCs w:val="26"/>
        </w:rPr>
        <w:t>7</w:t>
      </w:r>
      <w:r w:rsidRPr="006C19D6">
        <w:rPr>
          <w:sz w:val="26"/>
          <w:szCs w:val="26"/>
        </w:rPr>
        <w:t xml:space="preserve"> году составило </w:t>
      </w:r>
      <w:r w:rsidR="00473DDD" w:rsidRPr="006C19D6">
        <w:rPr>
          <w:sz w:val="26"/>
          <w:szCs w:val="26"/>
        </w:rPr>
        <w:t>95368,2</w:t>
      </w:r>
      <w:r w:rsidRPr="006C19D6">
        <w:rPr>
          <w:sz w:val="26"/>
          <w:szCs w:val="26"/>
        </w:rPr>
        <w:t xml:space="preserve"> тыс. руб. на </w:t>
      </w:r>
      <w:r w:rsidR="00473DDD" w:rsidRPr="006C19D6">
        <w:rPr>
          <w:sz w:val="26"/>
          <w:szCs w:val="26"/>
        </w:rPr>
        <w:t>47662,1</w:t>
      </w:r>
      <w:r w:rsidRPr="006C19D6">
        <w:rPr>
          <w:sz w:val="26"/>
          <w:szCs w:val="26"/>
        </w:rPr>
        <w:t xml:space="preserve"> тыс. руб. или на </w:t>
      </w:r>
      <w:r w:rsidR="00473DDD" w:rsidRPr="006C19D6">
        <w:rPr>
          <w:sz w:val="26"/>
          <w:szCs w:val="26"/>
        </w:rPr>
        <w:t>99,9</w:t>
      </w:r>
      <w:r w:rsidRPr="006C19D6">
        <w:rPr>
          <w:sz w:val="26"/>
          <w:szCs w:val="26"/>
        </w:rPr>
        <w:t xml:space="preserve">% </w:t>
      </w:r>
      <w:r w:rsidR="00473DDD" w:rsidRPr="006C19D6">
        <w:rPr>
          <w:sz w:val="26"/>
          <w:szCs w:val="26"/>
        </w:rPr>
        <w:t>выше</w:t>
      </w:r>
      <w:r w:rsidRPr="006C19D6">
        <w:rPr>
          <w:sz w:val="26"/>
          <w:szCs w:val="26"/>
        </w:rPr>
        <w:t xml:space="preserve"> по сравнению с аналогичным периодом прошлого года</w:t>
      </w:r>
      <w:r w:rsidR="00C8788A" w:rsidRPr="006C19D6">
        <w:rPr>
          <w:sz w:val="26"/>
          <w:szCs w:val="26"/>
        </w:rPr>
        <w:t xml:space="preserve">, за счет поступлений </w:t>
      </w:r>
      <w:r w:rsidR="00C8788A" w:rsidRPr="006C19D6">
        <w:rPr>
          <w:bCs/>
          <w:sz w:val="26"/>
          <w:szCs w:val="26"/>
        </w:rPr>
        <w:t>из резервного фонда Правительства ХМАО-Югры на ликвидацию последствий после весеннего паводка</w:t>
      </w:r>
      <w:r w:rsidRPr="006C19D6">
        <w:rPr>
          <w:sz w:val="26"/>
          <w:szCs w:val="26"/>
        </w:rPr>
        <w:t>. Основными статьями расходов в отчетном периоде в общей сумме расходов являлись: «Общегосударственные вопросы», «жилищно-коммунальное хозяйство»,   «национальная экономика».</w:t>
      </w:r>
    </w:p>
    <w:p w:rsidR="00017F33" w:rsidRPr="006C19D6" w:rsidRDefault="0081738D" w:rsidP="00017F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Параметры расходов бюджета прогнозируются </w:t>
      </w:r>
      <w:r w:rsidR="006A21E1" w:rsidRPr="006C19D6">
        <w:rPr>
          <w:sz w:val="26"/>
          <w:szCs w:val="26"/>
        </w:rPr>
        <w:t>в следующих объемах: оценка 2018</w:t>
      </w:r>
      <w:r w:rsidRPr="006C19D6">
        <w:rPr>
          <w:sz w:val="26"/>
          <w:szCs w:val="26"/>
        </w:rPr>
        <w:t xml:space="preserve"> года – </w:t>
      </w:r>
      <w:r w:rsidR="00336E20" w:rsidRPr="006C19D6">
        <w:rPr>
          <w:sz w:val="26"/>
          <w:szCs w:val="26"/>
        </w:rPr>
        <w:t>65525,8</w:t>
      </w:r>
      <w:r w:rsidRPr="006C19D6">
        <w:rPr>
          <w:sz w:val="26"/>
          <w:szCs w:val="26"/>
        </w:rPr>
        <w:t xml:space="preserve"> тыс.руб., </w:t>
      </w:r>
      <w:r w:rsidR="002A56E6" w:rsidRPr="006C19D6">
        <w:rPr>
          <w:sz w:val="26"/>
          <w:szCs w:val="26"/>
        </w:rPr>
        <w:t>на прогнозный период: 2019 год – 57372,2 тыс.руб., 2020 год – 59015,9 тыс.руб., 2021 год – 59329,4 тыс.руб.</w:t>
      </w:r>
      <w:r w:rsidR="00F83DB1">
        <w:rPr>
          <w:sz w:val="26"/>
          <w:szCs w:val="26"/>
        </w:rPr>
        <w:t>,</w:t>
      </w:r>
      <w:r w:rsidR="00017F33" w:rsidRPr="00017F33">
        <w:rPr>
          <w:sz w:val="26"/>
          <w:szCs w:val="26"/>
        </w:rPr>
        <w:t xml:space="preserve"> </w:t>
      </w:r>
      <w:r w:rsidR="00017F33" w:rsidRPr="006C19D6">
        <w:rPr>
          <w:sz w:val="26"/>
          <w:szCs w:val="26"/>
        </w:rPr>
        <w:t>202</w:t>
      </w:r>
      <w:r w:rsidR="00017F33">
        <w:rPr>
          <w:sz w:val="26"/>
          <w:szCs w:val="26"/>
        </w:rPr>
        <w:t>2</w:t>
      </w:r>
      <w:r w:rsidR="00017F33" w:rsidRPr="006C19D6">
        <w:rPr>
          <w:sz w:val="26"/>
          <w:szCs w:val="26"/>
        </w:rPr>
        <w:t xml:space="preserve"> год – 59329,4 тыс.руб.</w:t>
      </w:r>
      <w:r w:rsidR="00017F33">
        <w:rPr>
          <w:sz w:val="26"/>
          <w:szCs w:val="26"/>
        </w:rPr>
        <w:t>,</w:t>
      </w:r>
      <w:r w:rsidR="00017F33" w:rsidRPr="00017F33">
        <w:rPr>
          <w:sz w:val="26"/>
          <w:szCs w:val="26"/>
        </w:rPr>
        <w:t xml:space="preserve"> </w:t>
      </w:r>
      <w:r w:rsidR="00017F33" w:rsidRPr="006C19D6">
        <w:rPr>
          <w:sz w:val="26"/>
          <w:szCs w:val="26"/>
        </w:rPr>
        <w:t>202</w:t>
      </w:r>
      <w:r w:rsidR="00017F33">
        <w:rPr>
          <w:sz w:val="26"/>
          <w:szCs w:val="26"/>
        </w:rPr>
        <w:t>3</w:t>
      </w:r>
      <w:r w:rsidR="00017F33" w:rsidRPr="006C19D6">
        <w:rPr>
          <w:sz w:val="26"/>
          <w:szCs w:val="26"/>
        </w:rPr>
        <w:t xml:space="preserve"> год – 59329,4 тыс.руб.</w:t>
      </w:r>
      <w:r w:rsidR="00017F33">
        <w:rPr>
          <w:sz w:val="26"/>
          <w:szCs w:val="26"/>
        </w:rPr>
        <w:t>,</w:t>
      </w:r>
      <w:r w:rsidR="00017F33" w:rsidRPr="00017F33">
        <w:rPr>
          <w:sz w:val="26"/>
          <w:szCs w:val="26"/>
        </w:rPr>
        <w:t xml:space="preserve"> </w:t>
      </w:r>
      <w:r w:rsidR="00017F33" w:rsidRPr="006C19D6">
        <w:rPr>
          <w:sz w:val="26"/>
          <w:szCs w:val="26"/>
        </w:rPr>
        <w:t>202</w:t>
      </w:r>
      <w:r w:rsidR="00017F33">
        <w:rPr>
          <w:sz w:val="26"/>
          <w:szCs w:val="26"/>
        </w:rPr>
        <w:t>4</w:t>
      </w:r>
      <w:r w:rsidR="00017F33" w:rsidRPr="006C19D6">
        <w:rPr>
          <w:sz w:val="26"/>
          <w:szCs w:val="26"/>
        </w:rPr>
        <w:t xml:space="preserve"> год – 59329,4 тыс.руб.</w:t>
      </w:r>
    </w:p>
    <w:p w:rsidR="0081738D" w:rsidRPr="006C19D6" w:rsidRDefault="002A56E6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Профицит бюджета в 2017</w:t>
      </w:r>
      <w:r w:rsidR="0081738D" w:rsidRPr="006C19D6">
        <w:rPr>
          <w:sz w:val="26"/>
          <w:szCs w:val="26"/>
        </w:rPr>
        <w:t xml:space="preserve"> году составил </w:t>
      </w:r>
      <w:r w:rsidRPr="006C19D6">
        <w:rPr>
          <w:sz w:val="26"/>
          <w:szCs w:val="26"/>
        </w:rPr>
        <w:t>1903,2</w:t>
      </w:r>
      <w:r w:rsidR="0081738D" w:rsidRPr="006C19D6">
        <w:rPr>
          <w:sz w:val="26"/>
          <w:szCs w:val="26"/>
        </w:rPr>
        <w:t xml:space="preserve"> тыс</w:t>
      </w:r>
      <w:proofErr w:type="gramStart"/>
      <w:r w:rsidR="0081738D" w:rsidRPr="006C19D6">
        <w:rPr>
          <w:sz w:val="26"/>
          <w:szCs w:val="26"/>
        </w:rPr>
        <w:t>.р</w:t>
      </w:r>
      <w:proofErr w:type="gramEnd"/>
      <w:r w:rsidR="0081738D" w:rsidRPr="006C19D6">
        <w:rPr>
          <w:sz w:val="26"/>
          <w:szCs w:val="26"/>
        </w:rPr>
        <w:t>уб., по оценке 201</w:t>
      </w:r>
      <w:r w:rsidRPr="006C19D6">
        <w:rPr>
          <w:sz w:val="26"/>
          <w:szCs w:val="26"/>
        </w:rPr>
        <w:t>8</w:t>
      </w:r>
      <w:r w:rsidR="0081738D" w:rsidRPr="006C19D6">
        <w:rPr>
          <w:sz w:val="26"/>
          <w:szCs w:val="26"/>
        </w:rPr>
        <w:t xml:space="preserve"> года </w:t>
      </w:r>
      <w:r w:rsidRPr="006C19D6">
        <w:rPr>
          <w:sz w:val="26"/>
          <w:szCs w:val="26"/>
        </w:rPr>
        <w:t xml:space="preserve">планируется </w:t>
      </w:r>
      <w:r w:rsidR="0081738D" w:rsidRPr="006C19D6">
        <w:rPr>
          <w:sz w:val="26"/>
          <w:szCs w:val="26"/>
        </w:rPr>
        <w:t xml:space="preserve">дефицит составит </w:t>
      </w:r>
      <w:r w:rsidRPr="006C19D6">
        <w:rPr>
          <w:sz w:val="26"/>
          <w:szCs w:val="26"/>
        </w:rPr>
        <w:t>2551,2</w:t>
      </w:r>
      <w:r w:rsidR="0081738D" w:rsidRPr="006C19D6">
        <w:rPr>
          <w:sz w:val="26"/>
          <w:szCs w:val="26"/>
        </w:rPr>
        <w:t xml:space="preserve"> тыс. руб., на прогнозный период планируется сбалансированный бюджет. </w:t>
      </w:r>
    </w:p>
    <w:p w:rsidR="0081738D" w:rsidRPr="006C19D6" w:rsidRDefault="0081738D" w:rsidP="006C19D6">
      <w:pPr>
        <w:ind w:firstLine="708"/>
        <w:jc w:val="both"/>
        <w:rPr>
          <w:rFonts w:eastAsia="Calibri"/>
          <w:sz w:val="26"/>
          <w:szCs w:val="26"/>
        </w:rPr>
      </w:pPr>
      <w:r w:rsidRPr="006C19D6">
        <w:rPr>
          <w:rFonts w:eastAsia="Calibri"/>
          <w:sz w:val="26"/>
          <w:szCs w:val="26"/>
        </w:rPr>
        <w:lastRenderedPageBreak/>
        <w:t>При условии ограниченности бюджетных ресурсов, основными задачами органов местного самоуправления в части социально-экономического развития, становятся изыскание внутренних резервов для увеличения доходов бюджета и принятие мер по эффективности использования бюджетных ресурсов.</w:t>
      </w:r>
    </w:p>
    <w:p w:rsidR="0081738D" w:rsidRPr="006C19D6" w:rsidRDefault="0081738D" w:rsidP="006C19D6">
      <w:pPr>
        <w:pStyle w:val="a5"/>
        <w:suppressAutoHyphens/>
        <w:ind w:firstLine="708"/>
        <w:jc w:val="both"/>
        <w:rPr>
          <w:b/>
          <w:bCs/>
          <w:sz w:val="26"/>
          <w:szCs w:val="26"/>
        </w:rPr>
      </w:pPr>
      <w:r w:rsidRPr="006C19D6">
        <w:rPr>
          <w:b/>
          <w:bCs/>
          <w:sz w:val="26"/>
          <w:szCs w:val="26"/>
        </w:rPr>
        <w:t>9. Денежные доходы населения</w:t>
      </w:r>
    </w:p>
    <w:p w:rsidR="0081738D" w:rsidRPr="006C19D6" w:rsidRDefault="0081738D" w:rsidP="006C19D6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Важнейший показатель уровня жизни населения - денежные доходы. Уровень благосостояния населения, в основном, зависит от уровня заработной платы и размера пенсии - основных видов денежных доходов населения.</w:t>
      </w:r>
    </w:p>
    <w:p w:rsidR="0081738D" w:rsidRPr="006C19D6" w:rsidRDefault="0081738D" w:rsidP="006C19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В структуре денежных доходов населения основную долю занимает заработная плата. </w:t>
      </w:r>
    </w:p>
    <w:p w:rsidR="0081738D" w:rsidRPr="006C19D6" w:rsidRDefault="0081738D" w:rsidP="006C19D6">
      <w:pPr>
        <w:pStyle w:val="a4"/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По итогам 201</w:t>
      </w:r>
      <w:r w:rsidR="00C810B0" w:rsidRPr="006C19D6">
        <w:rPr>
          <w:sz w:val="26"/>
          <w:szCs w:val="26"/>
        </w:rPr>
        <w:t>7</w:t>
      </w:r>
      <w:r w:rsidRPr="006C19D6">
        <w:rPr>
          <w:sz w:val="26"/>
          <w:szCs w:val="26"/>
        </w:rPr>
        <w:t xml:space="preserve"> года </w:t>
      </w:r>
      <w:r w:rsidR="00C810B0" w:rsidRPr="006C19D6">
        <w:rPr>
          <w:sz w:val="26"/>
          <w:szCs w:val="26"/>
        </w:rPr>
        <w:t xml:space="preserve">среднемесячная номинальная начисленная заработная плата по муниципальному образованию </w:t>
      </w:r>
      <w:r w:rsidRPr="006C19D6">
        <w:rPr>
          <w:sz w:val="26"/>
          <w:szCs w:val="26"/>
        </w:rPr>
        <w:t>составил</w:t>
      </w:r>
      <w:r w:rsidR="00CC5AFA" w:rsidRPr="006C19D6">
        <w:rPr>
          <w:sz w:val="26"/>
          <w:szCs w:val="26"/>
        </w:rPr>
        <w:t>а</w:t>
      </w:r>
      <w:r w:rsidRPr="006C19D6">
        <w:rPr>
          <w:sz w:val="26"/>
          <w:szCs w:val="26"/>
        </w:rPr>
        <w:t xml:space="preserve"> </w:t>
      </w:r>
      <w:r w:rsidR="00C810B0" w:rsidRPr="006C19D6">
        <w:rPr>
          <w:sz w:val="26"/>
          <w:szCs w:val="26"/>
        </w:rPr>
        <w:t>36 068</w:t>
      </w:r>
      <w:r w:rsidRPr="006C19D6">
        <w:rPr>
          <w:sz w:val="26"/>
          <w:szCs w:val="26"/>
        </w:rPr>
        <w:t xml:space="preserve"> рубл</w:t>
      </w:r>
      <w:r w:rsidR="00C810B0" w:rsidRPr="006C19D6">
        <w:rPr>
          <w:sz w:val="26"/>
          <w:szCs w:val="26"/>
        </w:rPr>
        <w:t>ей.</w:t>
      </w:r>
    </w:p>
    <w:p w:rsidR="0081738D" w:rsidRPr="006C19D6" w:rsidRDefault="0081738D" w:rsidP="006C19D6">
      <w:pPr>
        <w:pStyle w:val="4"/>
        <w:spacing w:before="0" w:after="0"/>
        <w:ind w:firstLine="708"/>
        <w:jc w:val="both"/>
        <w:rPr>
          <w:bCs/>
          <w:sz w:val="26"/>
          <w:szCs w:val="26"/>
        </w:rPr>
      </w:pPr>
      <w:r w:rsidRPr="006C19D6">
        <w:rPr>
          <w:sz w:val="26"/>
          <w:szCs w:val="26"/>
        </w:rPr>
        <w:t>10. Развитие отраслей социальной сферы</w:t>
      </w:r>
    </w:p>
    <w:p w:rsidR="0081738D" w:rsidRPr="006C19D6" w:rsidRDefault="0081738D" w:rsidP="006C19D6">
      <w:pPr>
        <w:pStyle w:val="a5"/>
        <w:tabs>
          <w:tab w:val="left" w:pos="540"/>
        </w:tabs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Стратегическими направлениями развития отраслей социальной сферы являются обеспечение гарантий граждан на качественное и доступное образование, медицинское обслуживание, поддержка социально-уязвимых слоев населения, развитие кадрового потенциала муниципального образования.</w:t>
      </w:r>
    </w:p>
    <w:p w:rsidR="0081738D" w:rsidRPr="006C19D6" w:rsidRDefault="0081738D" w:rsidP="006C19D6">
      <w:pPr>
        <w:pStyle w:val="a5"/>
        <w:tabs>
          <w:tab w:val="left" w:pos="540"/>
        </w:tabs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Система образования поселения представляет собой развитую сеть образовательных учреждений различных типов и видов, обеспечивающих доступность дошкольного, общего образования детей.</w:t>
      </w:r>
    </w:p>
    <w:p w:rsidR="0081738D" w:rsidRPr="006C19D6" w:rsidRDefault="0081738D" w:rsidP="006C19D6">
      <w:pPr>
        <w:pStyle w:val="ae"/>
        <w:widowControl w:val="0"/>
        <w:tabs>
          <w:tab w:val="left" w:pos="540"/>
        </w:tabs>
        <w:spacing w:after="0"/>
        <w:ind w:left="0"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ab/>
        <w:t>Дошкольное образование сегодня – это важный фактор образования, который обеспечивает каждому ребёнку равные условия для его успешности обучения в школе.</w:t>
      </w:r>
    </w:p>
    <w:p w:rsidR="0081738D" w:rsidRPr="006C19D6" w:rsidRDefault="0081738D" w:rsidP="006C19D6">
      <w:pPr>
        <w:widowControl w:val="0"/>
        <w:tabs>
          <w:tab w:val="left" w:pos="720"/>
        </w:tabs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Количество воспитанников в дошкольных образовательных учреждениях в отчетный период составило 289 детей. </w:t>
      </w:r>
    </w:p>
    <w:p w:rsidR="0081738D" w:rsidRPr="006C19D6" w:rsidRDefault="0081738D" w:rsidP="006C19D6">
      <w:pPr>
        <w:widowControl w:val="0"/>
        <w:tabs>
          <w:tab w:val="left" w:pos="1300"/>
        </w:tabs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Проблема доступности дошкольного образования остается по-прежнему актуальной для поселении, особенно острой для п</w:t>
      </w:r>
      <w:proofErr w:type="gramStart"/>
      <w:r w:rsidRPr="006C19D6">
        <w:rPr>
          <w:sz w:val="26"/>
          <w:szCs w:val="26"/>
        </w:rPr>
        <w:t>.С</w:t>
      </w:r>
      <w:proofErr w:type="gramEnd"/>
      <w:r w:rsidRPr="006C19D6">
        <w:rPr>
          <w:sz w:val="26"/>
          <w:szCs w:val="26"/>
        </w:rPr>
        <w:t>аранпауль, особенно нуждаются дети в возрасте до 3 лет.</w:t>
      </w:r>
    </w:p>
    <w:p w:rsidR="0081738D" w:rsidRPr="006C19D6" w:rsidRDefault="0081738D" w:rsidP="006C19D6">
      <w:pPr>
        <w:widowControl w:val="0"/>
        <w:tabs>
          <w:tab w:val="left" w:pos="1300"/>
        </w:tabs>
        <w:ind w:firstLine="708"/>
        <w:jc w:val="both"/>
        <w:rPr>
          <w:snapToGrid w:val="0"/>
          <w:sz w:val="26"/>
          <w:szCs w:val="26"/>
        </w:rPr>
      </w:pPr>
      <w:r w:rsidRPr="006C19D6">
        <w:rPr>
          <w:sz w:val="26"/>
          <w:szCs w:val="26"/>
        </w:rPr>
        <w:t>В среднесрочном периоде, прогнозируемая численность детей в дошкольных общеобразовательных учреждениях будет иметь положительную динамику и составит к 2020 году 305 детей.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Характерной особенностью района является наличие пришкольных интернатов, преимущественно для детей коренных народов Севера. Они действуют в населенных пунктах п. Сосьва, с. Саранпауль. 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>Здравоохранение сельского поселения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помощи. В отрасли здравоохранения будут реализовываться меры по обеспечению стабильности функционирования системы здравоохранения, более эффективному использованию финансово-материальных ресурсов.</w:t>
      </w:r>
    </w:p>
    <w:p w:rsidR="0081738D" w:rsidRPr="006C19D6" w:rsidRDefault="0081738D" w:rsidP="006C19D6">
      <w:pPr>
        <w:ind w:firstLine="708"/>
        <w:jc w:val="both"/>
        <w:rPr>
          <w:sz w:val="26"/>
          <w:szCs w:val="26"/>
        </w:rPr>
      </w:pPr>
      <w:r w:rsidRPr="006C19D6">
        <w:rPr>
          <w:sz w:val="26"/>
          <w:szCs w:val="26"/>
        </w:rPr>
        <w:t xml:space="preserve">Обеспеченность больничными койками в отчетном периоде составляет 18 коек на 10 тысяч жителей. </w:t>
      </w:r>
    </w:p>
    <w:p w:rsidR="00633933" w:rsidRDefault="0081738D" w:rsidP="006C19D6">
      <w:pPr>
        <w:ind w:firstLine="708"/>
        <w:jc w:val="both"/>
      </w:pPr>
      <w:r w:rsidRPr="006C19D6">
        <w:rPr>
          <w:sz w:val="26"/>
          <w:szCs w:val="26"/>
        </w:rPr>
        <w:t xml:space="preserve">Основными задачами развития физической культуры и спорта на территории поселения  является  эффективное использование возможностей физической культуры и спорта во всестороннем физическом  и духовном развитии жителей, в том числе, формирование здорового образа жизни населения, развития массового, </w:t>
      </w:r>
      <w:proofErr w:type="spellStart"/>
      <w:r w:rsidRPr="006C19D6">
        <w:rPr>
          <w:sz w:val="26"/>
          <w:szCs w:val="26"/>
        </w:rPr>
        <w:t>детско</w:t>
      </w:r>
      <w:proofErr w:type="spellEnd"/>
      <w:r w:rsidRPr="006C19D6">
        <w:rPr>
          <w:sz w:val="26"/>
          <w:szCs w:val="26"/>
        </w:rPr>
        <w:t>–юношеского спорта и спорта высших достижений.</w:t>
      </w:r>
    </w:p>
    <w:sectPr w:rsidR="00633933" w:rsidSect="0063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7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2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3EF172E2"/>
    <w:multiLevelType w:val="multilevel"/>
    <w:tmpl w:val="F4C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C532B9"/>
    <w:multiLevelType w:val="hybridMultilevel"/>
    <w:tmpl w:val="3942F7B0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1">
    <w:nsid w:val="65900CB1"/>
    <w:multiLevelType w:val="hybridMultilevel"/>
    <w:tmpl w:val="C9F65DDC"/>
    <w:lvl w:ilvl="0" w:tplc="685052B2">
      <w:start w:val="1"/>
      <w:numFmt w:val="decimal"/>
      <w:lvlText w:val="%1."/>
      <w:lvlJc w:val="left"/>
      <w:pPr>
        <w:ind w:left="162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1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29"/>
  </w:num>
  <w:num w:numId="23">
    <w:abstractNumId w:val="28"/>
  </w:num>
  <w:num w:numId="24">
    <w:abstractNumId w:val="22"/>
  </w:num>
  <w:num w:numId="25">
    <w:abstractNumId w:val="13"/>
  </w:num>
  <w:num w:numId="26">
    <w:abstractNumId w:val="15"/>
  </w:num>
  <w:num w:numId="27">
    <w:abstractNumId w:val="19"/>
  </w:num>
  <w:num w:numId="28">
    <w:abstractNumId w:val="14"/>
  </w:num>
  <w:num w:numId="29">
    <w:abstractNumId w:val="21"/>
  </w:num>
  <w:num w:numId="30">
    <w:abstractNumId w:val="20"/>
  </w:num>
  <w:num w:numId="3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D"/>
    <w:rsid w:val="0001314D"/>
    <w:rsid w:val="00017F33"/>
    <w:rsid w:val="00041937"/>
    <w:rsid w:val="00046F54"/>
    <w:rsid w:val="000925C7"/>
    <w:rsid w:val="000A72C8"/>
    <w:rsid w:val="000B6D09"/>
    <w:rsid w:val="000D5ABF"/>
    <w:rsid w:val="000E0BE5"/>
    <w:rsid w:val="00125900"/>
    <w:rsid w:val="00160090"/>
    <w:rsid w:val="001915DD"/>
    <w:rsid w:val="001A73BB"/>
    <w:rsid w:val="001D25CB"/>
    <w:rsid w:val="001D3C1E"/>
    <w:rsid w:val="001E632E"/>
    <w:rsid w:val="001F42BB"/>
    <w:rsid w:val="0020293D"/>
    <w:rsid w:val="00210127"/>
    <w:rsid w:val="002210CA"/>
    <w:rsid w:val="0022375B"/>
    <w:rsid w:val="00225D51"/>
    <w:rsid w:val="00263DA0"/>
    <w:rsid w:val="002A56E6"/>
    <w:rsid w:val="002A5E1D"/>
    <w:rsid w:val="002A709F"/>
    <w:rsid w:val="002B5A33"/>
    <w:rsid w:val="002C73CD"/>
    <w:rsid w:val="002F41DF"/>
    <w:rsid w:val="00336E20"/>
    <w:rsid w:val="00346D13"/>
    <w:rsid w:val="00351D60"/>
    <w:rsid w:val="00353955"/>
    <w:rsid w:val="003654DD"/>
    <w:rsid w:val="00373F56"/>
    <w:rsid w:val="00381CE5"/>
    <w:rsid w:val="00394832"/>
    <w:rsid w:val="00396D12"/>
    <w:rsid w:val="003A620F"/>
    <w:rsid w:val="003C01AE"/>
    <w:rsid w:val="003D72AD"/>
    <w:rsid w:val="003F36A0"/>
    <w:rsid w:val="00416193"/>
    <w:rsid w:val="00436DDE"/>
    <w:rsid w:val="00445668"/>
    <w:rsid w:val="00473DDD"/>
    <w:rsid w:val="004A125A"/>
    <w:rsid w:val="004B0058"/>
    <w:rsid w:val="004B7986"/>
    <w:rsid w:val="004C3CD8"/>
    <w:rsid w:val="004C7006"/>
    <w:rsid w:val="004E15D5"/>
    <w:rsid w:val="004F2576"/>
    <w:rsid w:val="00500F5E"/>
    <w:rsid w:val="005166C1"/>
    <w:rsid w:val="005200E5"/>
    <w:rsid w:val="00522B28"/>
    <w:rsid w:val="00522CAB"/>
    <w:rsid w:val="005243DF"/>
    <w:rsid w:val="00536639"/>
    <w:rsid w:val="00553660"/>
    <w:rsid w:val="00556518"/>
    <w:rsid w:val="00584632"/>
    <w:rsid w:val="00590612"/>
    <w:rsid w:val="00595024"/>
    <w:rsid w:val="005A5825"/>
    <w:rsid w:val="005B49E2"/>
    <w:rsid w:val="005C4F58"/>
    <w:rsid w:val="005D1180"/>
    <w:rsid w:val="005E4D38"/>
    <w:rsid w:val="00632132"/>
    <w:rsid w:val="00633933"/>
    <w:rsid w:val="00643330"/>
    <w:rsid w:val="00650EC6"/>
    <w:rsid w:val="00661615"/>
    <w:rsid w:val="006961F6"/>
    <w:rsid w:val="006A21E1"/>
    <w:rsid w:val="006B43D3"/>
    <w:rsid w:val="006B7EFD"/>
    <w:rsid w:val="006C19D6"/>
    <w:rsid w:val="006C3C1B"/>
    <w:rsid w:val="006D0200"/>
    <w:rsid w:val="006D174F"/>
    <w:rsid w:val="006D4D33"/>
    <w:rsid w:val="00711590"/>
    <w:rsid w:val="00767876"/>
    <w:rsid w:val="00774F04"/>
    <w:rsid w:val="00782700"/>
    <w:rsid w:val="007B67A5"/>
    <w:rsid w:val="007C0028"/>
    <w:rsid w:val="007E10A8"/>
    <w:rsid w:val="007F0B07"/>
    <w:rsid w:val="00801E41"/>
    <w:rsid w:val="008052EE"/>
    <w:rsid w:val="00810B5C"/>
    <w:rsid w:val="008163F5"/>
    <w:rsid w:val="0081738D"/>
    <w:rsid w:val="00830497"/>
    <w:rsid w:val="008511F3"/>
    <w:rsid w:val="00857E33"/>
    <w:rsid w:val="0086093A"/>
    <w:rsid w:val="008844A8"/>
    <w:rsid w:val="008B3A2F"/>
    <w:rsid w:val="008B5D16"/>
    <w:rsid w:val="008E3F5A"/>
    <w:rsid w:val="008E7EAA"/>
    <w:rsid w:val="008F1442"/>
    <w:rsid w:val="008F3708"/>
    <w:rsid w:val="009078EB"/>
    <w:rsid w:val="00910E26"/>
    <w:rsid w:val="00915ECC"/>
    <w:rsid w:val="0092038A"/>
    <w:rsid w:val="00942EA5"/>
    <w:rsid w:val="00971EC6"/>
    <w:rsid w:val="00987EEC"/>
    <w:rsid w:val="009969A8"/>
    <w:rsid w:val="009D0606"/>
    <w:rsid w:val="009E3B1B"/>
    <w:rsid w:val="009E4593"/>
    <w:rsid w:val="00A06578"/>
    <w:rsid w:val="00A429CD"/>
    <w:rsid w:val="00A67DD7"/>
    <w:rsid w:val="00A7634F"/>
    <w:rsid w:val="00A83002"/>
    <w:rsid w:val="00A90F8F"/>
    <w:rsid w:val="00AA553F"/>
    <w:rsid w:val="00AB005A"/>
    <w:rsid w:val="00AB0D6F"/>
    <w:rsid w:val="00AB30BC"/>
    <w:rsid w:val="00AB4AA8"/>
    <w:rsid w:val="00AD1BB1"/>
    <w:rsid w:val="00AD1D61"/>
    <w:rsid w:val="00AD62E7"/>
    <w:rsid w:val="00AD6596"/>
    <w:rsid w:val="00AE0B18"/>
    <w:rsid w:val="00AE26D5"/>
    <w:rsid w:val="00AE2E5E"/>
    <w:rsid w:val="00AF56E6"/>
    <w:rsid w:val="00B040A0"/>
    <w:rsid w:val="00B41E1C"/>
    <w:rsid w:val="00B470B9"/>
    <w:rsid w:val="00B60A65"/>
    <w:rsid w:val="00B60D39"/>
    <w:rsid w:val="00B70312"/>
    <w:rsid w:val="00B714B7"/>
    <w:rsid w:val="00B835AC"/>
    <w:rsid w:val="00BA342C"/>
    <w:rsid w:val="00BA6862"/>
    <w:rsid w:val="00BC43A6"/>
    <w:rsid w:val="00BD3010"/>
    <w:rsid w:val="00BF486F"/>
    <w:rsid w:val="00C00A60"/>
    <w:rsid w:val="00C17F4B"/>
    <w:rsid w:val="00C264D6"/>
    <w:rsid w:val="00C72843"/>
    <w:rsid w:val="00C73637"/>
    <w:rsid w:val="00C810B0"/>
    <w:rsid w:val="00C87226"/>
    <w:rsid w:val="00C8788A"/>
    <w:rsid w:val="00CB25D3"/>
    <w:rsid w:val="00CC0E87"/>
    <w:rsid w:val="00CC5AFA"/>
    <w:rsid w:val="00D05C8B"/>
    <w:rsid w:val="00D05F49"/>
    <w:rsid w:val="00D10468"/>
    <w:rsid w:val="00D164F9"/>
    <w:rsid w:val="00D20A74"/>
    <w:rsid w:val="00D32E17"/>
    <w:rsid w:val="00D614B6"/>
    <w:rsid w:val="00D826C6"/>
    <w:rsid w:val="00DA37ED"/>
    <w:rsid w:val="00DB1577"/>
    <w:rsid w:val="00DB6870"/>
    <w:rsid w:val="00DC7A56"/>
    <w:rsid w:val="00DE20F2"/>
    <w:rsid w:val="00DF7292"/>
    <w:rsid w:val="00DF756F"/>
    <w:rsid w:val="00E014E3"/>
    <w:rsid w:val="00E06AEE"/>
    <w:rsid w:val="00E07215"/>
    <w:rsid w:val="00E254D9"/>
    <w:rsid w:val="00E442D7"/>
    <w:rsid w:val="00EA1E45"/>
    <w:rsid w:val="00EA71B2"/>
    <w:rsid w:val="00EB7051"/>
    <w:rsid w:val="00EC1287"/>
    <w:rsid w:val="00EF5E71"/>
    <w:rsid w:val="00F072A2"/>
    <w:rsid w:val="00F363F8"/>
    <w:rsid w:val="00F36F63"/>
    <w:rsid w:val="00F47C4B"/>
    <w:rsid w:val="00F533E4"/>
    <w:rsid w:val="00F53DB5"/>
    <w:rsid w:val="00F5422F"/>
    <w:rsid w:val="00F5775F"/>
    <w:rsid w:val="00F60BBE"/>
    <w:rsid w:val="00F62927"/>
    <w:rsid w:val="00F67C92"/>
    <w:rsid w:val="00F739E4"/>
    <w:rsid w:val="00F83DB1"/>
    <w:rsid w:val="00FD2F11"/>
    <w:rsid w:val="00FD756A"/>
    <w:rsid w:val="00FE0F5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38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1738D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1738D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738D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1738D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738D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1738D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38D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38D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38D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3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1738D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1738D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817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7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aliases w:val="bt,Òàáë òåêñò"/>
    <w:basedOn w:val="a"/>
    <w:link w:val="a6"/>
    <w:uiPriority w:val="99"/>
    <w:rsid w:val="0081738D"/>
    <w:rPr>
      <w:sz w:val="28"/>
    </w:rPr>
  </w:style>
  <w:style w:type="character" w:customStyle="1" w:styleId="a6">
    <w:name w:val="Основной текст Знак"/>
    <w:aliases w:val="bt Знак2,Òàáë òåêñò Знак2"/>
    <w:basedOn w:val="a0"/>
    <w:link w:val="a5"/>
    <w:uiPriority w:val="99"/>
    <w:rsid w:val="00817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uiPriority w:val="99"/>
    <w:rsid w:val="0081738D"/>
    <w:pPr>
      <w:widowControl w:val="0"/>
      <w:ind w:firstLine="7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8173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173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38D"/>
  </w:style>
  <w:style w:type="character" w:customStyle="1" w:styleId="12">
    <w:name w:val="Основной текст Знак1"/>
    <w:aliases w:val="bt Знак1,Òàáë òåêñò Знак1"/>
    <w:uiPriority w:val="99"/>
    <w:locked/>
    <w:rsid w:val="0081738D"/>
    <w:rPr>
      <w:rFonts w:ascii="Times New Roman" w:hAnsi="Times New Roman" w:cs="Times New Roman"/>
      <w:sz w:val="24"/>
      <w:lang w:eastAsia="ru-RU"/>
    </w:rPr>
  </w:style>
  <w:style w:type="paragraph" w:customStyle="1" w:styleId="tekstob">
    <w:name w:val="tekstob"/>
    <w:basedOn w:val="a"/>
    <w:uiPriority w:val="99"/>
    <w:rsid w:val="0081738D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81738D"/>
    <w:rPr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81738D"/>
    <w:pPr>
      <w:spacing w:after="120"/>
      <w:ind w:left="283"/>
    </w:pPr>
    <w:rPr>
      <w:rFonts w:eastAsia="Calibri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81738D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1738D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1738D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81738D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1738D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81738D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uiPriority w:val="99"/>
    <w:qFormat/>
    <w:rsid w:val="0081738D"/>
    <w:pPr>
      <w:jc w:val="center"/>
    </w:pPr>
    <w:rPr>
      <w:rFonts w:eastAsia="Calibri"/>
      <w:b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2">
    <w:name w:val="Содержимое врезки"/>
    <w:basedOn w:val="a5"/>
    <w:uiPriority w:val="99"/>
    <w:rsid w:val="0081738D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738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81738D"/>
    <w:pPr>
      <w:spacing w:after="120"/>
      <w:ind w:firstLine="851"/>
      <w:jc w:val="both"/>
    </w:pPr>
    <w:rPr>
      <w:szCs w:val="20"/>
    </w:rPr>
  </w:style>
  <w:style w:type="character" w:styleId="af3">
    <w:name w:val="Emphasis"/>
    <w:uiPriority w:val="99"/>
    <w:qFormat/>
    <w:rsid w:val="0081738D"/>
    <w:rPr>
      <w:rFonts w:cs="Times New Roman"/>
      <w:i/>
    </w:rPr>
  </w:style>
  <w:style w:type="character" w:styleId="af4">
    <w:name w:val="Strong"/>
    <w:uiPriority w:val="99"/>
    <w:qFormat/>
    <w:rsid w:val="0081738D"/>
    <w:rPr>
      <w:rFonts w:cs="Times New Roman"/>
      <w:b/>
    </w:rPr>
  </w:style>
  <w:style w:type="paragraph" w:customStyle="1" w:styleId="Heading">
    <w:name w:val="Heading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817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81738D"/>
    <w:pPr>
      <w:spacing w:before="100" w:beforeAutospacing="1" w:after="100" w:afterAutospacing="1"/>
    </w:pPr>
  </w:style>
  <w:style w:type="paragraph" w:styleId="af6">
    <w:name w:val="Normal Indent"/>
    <w:basedOn w:val="a"/>
    <w:uiPriority w:val="99"/>
    <w:rsid w:val="0081738D"/>
    <w:pPr>
      <w:ind w:left="708"/>
    </w:pPr>
  </w:style>
  <w:style w:type="paragraph" w:customStyle="1" w:styleId="14">
    <w:name w:val="Без интервала1"/>
    <w:link w:val="NoSpacingChar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81738D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uiPriority w:val="99"/>
    <w:rsid w:val="0081738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17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81738D"/>
  </w:style>
  <w:style w:type="character" w:styleId="af7">
    <w:name w:val="Hyperlink"/>
    <w:uiPriority w:val="99"/>
    <w:rsid w:val="0081738D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81738D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81738D"/>
    <w:rPr>
      <w:rFonts w:cs="Times New Roman"/>
      <w:sz w:val="24"/>
    </w:rPr>
  </w:style>
  <w:style w:type="paragraph" w:customStyle="1" w:styleId="15">
    <w:name w:val="Абзац списка1"/>
    <w:basedOn w:val="a"/>
    <w:rsid w:val="0081738D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1738D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81738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8173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81738D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81738D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8173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1738D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uiPriority w:val="99"/>
    <w:rsid w:val="0081738D"/>
    <w:rPr>
      <w:rFonts w:cs="Times New Roman"/>
    </w:rPr>
  </w:style>
  <w:style w:type="character" w:customStyle="1" w:styleId="NoSpacingChar1">
    <w:name w:val="No Spacing Char1"/>
    <w:uiPriority w:val="99"/>
    <w:locked/>
    <w:rsid w:val="0081738D"/>
    <w:rPr>
      <w:sz w:val="22"/>
      <w:lang w:eastAsia="en-US"/>
    </w:rPr>
  </w:style>
  <w:style w:type="paragraph" w:customStyle="1" w:styleId="ConsPlusDocList">
    <w:name w:val="ConsPlusDocLis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a">
    <w:name w:val="annotation reference"/>
    <w:uiPriority w:val="99"/>
    <w:rsid w:val="0081738D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81738D"/>
    <w:rPr>
      <w:rFonts w:eastAsia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173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81738D"/>
    <w:rPr>
      <w:b/>
    </w:rPr>
  </w:style>
  <w:style w:type="character" w:customStyle="1" w:styleId="afe">
    <w:name w:val="Тема примечания Знак"/>
    <w:basedOn w:val="afc"/>
    <w:link w:val="afd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81738D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8173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1738D"/>
  </w:style>
  <w:style w:type="paragraph" w:customStyle="1" w:styleId="BodyText21">
    <w:name w:val="Body Text 21"/>
    <w:basedOn w:val="a"/>
    <w:uiPriority w:val="99"/>
    <w:rsid w:val="0081738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1">
    <w:name w:val="Знак Знак11"/>
    <w:uiPriority w:val="99"/>
    <w:locked/>
    <w:rsid w:val="0081738D"/>
    <w:rPr>
      <w:sz w:val="24"/>
      <w:lang w:eastAsia="ru-RU"/>
    </w:rPr>
  </w:style>
  <w:style w:type="character" w:customStyle="1" w:styleId="aff1">
    <w:name w:val="Знак Знак"/>
    <w:uiPriority w:val="99"/>
    <w:locked/>
    <w:rsid w:val="0081738D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81738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81738D"/>
  </w:style>
  <w:style w:type="paragraph" w:customStyle="1" w:styleId="xl63">
    <w:name w:val="xl6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rsid w:val="0081738D"/>
    <w:pPr>
      <w:spacing w:before="100" w:beforeAutospacing="1"/>
    </w:pPr>
    <w:rPr>
      <w:sz w:val="28"/>
      <w:szCs w:val="28"/>
    </w:rPr>
  </w:style>
  <w:style w:type="paragraph" w:customStyle="1" w:styleId="25">
    <w:name w:val="Без интервала2"/>
    <w:rsid w:val="0081738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4B7986"/>
    <w:pPr>
      <w:suppressAutoHyphens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38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1738D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1738D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738D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1738D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738D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1738D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38D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38D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38D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3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1738D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1738D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817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7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aliases w:val="bt,Òàáë òåêñò"/>
    <w:basedOn w:val="a"/>
    <w:link w:val="a6"/>
    <w:uiPriority w:val="99"/>
    <w:rsid w:val="0081738D"/>
    <w:rPr>
      <w:sz w:val="28"/>
    </w:rPr>
  </w:style>
  <w:style w:type="character" w:customStyle="1" w:styleId="a6">
    <w:name w:val="Основной текст Знак"/>
    <w:aliases w:val="bt Знак2,Òàáë òåêñò Знак2"/>
    <w:basedOn w:val="a0"/>
    <w:link w:val="a5"/>
    <w:uiPriority w:val="99"/>
    <w:rsid w:val="00817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uiPriority w:val="99"/>
    <w:rsid w:val="0081738D"/>
    <w:pPr>
      <w:widowControl w:val="0"/>
      <w:ind w:firstLine="7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8173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173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38D"/>
  </w:style>
  <w:style w:type="character" w:customStyle="1" w:styleId="12">
    <w:name w:val="Основной текст Знак1"/>
    <w:aliases w:val="bt Знак1,Òàáë òåêñò Знак1"/>
    <w:uiPriority w:val="99"/>
    <w:locked/>
    <w:rsid w:val="0081738D"/>
    <w:rPr>
      <w:rFonts w:ascii="Times New Roman" w:hAnsi="Times New Roman" w:cs="Times New Roman"/>
      <w:sz w:val="24"/>
      <w:lang w:eastAsia="ru-RU"/>
    </w:rPr>
  </w:style>
  <w:style w:type="paragraph" w:customStyle="1" w:styleId="tekstob">
    <w:name w:val="tekstob"/>
    <w:basedOn w:val="a"/>
    <w:uiPriority w:val="99"/>
    <w:rsid w:val="0081738D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81738D"/>
    <w:rPr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81738D"/>
    <w:pPr>
      <w:spacing w:after="120"/>
      <w:ind w:left="283"/>
    </w:pPr>
    <w:rPr>
      <w:rFonts w:eastAsia="Calibri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81738D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1738D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1738D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81738D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1738D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81738D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uiPriority w:val="99"/>
    <w:qFormat/>
    <w:rsid w:val="0081738D"/>
    <w:pPr>
      <w:jc w:val="center"/>
    </w:pPr>
    <w:rPr>
      <w:rFonts w:eastAsia="Calibri"/>
      <w:b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2">
    <w:name w:val="Содержимое врезки"/>
    <w:basedOn w:val="a5"/>
    <w:uiPriority w:val="99"/>
    <w:rsid w:val="0081738D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738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81738D"/>
    <w:pPr>
      <w:spacing w:after="120"/>
      <w:ind w:firstLine="851"/>
      <w:jc w:val="both"/>
    </w:pPr>
    <w:rPr>
      <w:szCs w:val="20"/>
    </w:rPr>
  </w:style>
  <w:style w:type="character" w:styleId="af3">
    <w:name w:val="Emphasis"/>
    <w:uiPriority w:val="99"/>
    <w:qFormat/>
    <w:rsid w:val="0081738D"/>
    <w:rPr>
      <w:rFonts w:cs="Times New Roman"/>
      <w:i/>
    </w:rPr>
  </w:style>
  <w:style w:type="character" w:styleId="af4">
    <w:name w:val="Strong"/>
    <w:uiPriority w:val="99"/>
    <w:qFormat/>
    <w:rsid w:val="0081738D"/>
    <w:rPr>
      <w:rFonts w:cs="Times New Roman"/>
      <w:b/>
    </w:rPr>
  </w:style>
  <w:style w:type="paragraph" w:customStyle="1" w:styleId="Heading">
    <w:name w:val="Heading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817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81738D"/>
    <w:pPr>
      <w:spacing w:before="100" w:beforeAutospacing="1" w:after="100" w:afterAutospacing="1"/>
    </w:pPr>
  </w:style>
  <w:style w:type="paragraph" w:styleId="af6">
    <w:name w:val="Normal Indent"/>
    <w:basedOn w:val="a"/>
    <w:uiPriority w:val="99"/>
    <w:rsid w:val="0081738D"/>
    <w:pPr>
      <w:ind w:left="708"/>
    </w:pPr>
  </w:style>
  <w:style w:type="paragraph" w:customStyle="1" w:styleId="14">
    <w:name w:val="Без интервала1"/>
    <w:link w:val="NoSpacingChar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81738D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uiPriority w:val="99"/>
    <w:rsid w:val="0081738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17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81738D"/>
  </w:style>
  <w:style w:type="character" w:styleId="af7">
    <w:name w:val="Hyperlink"/>
    <w:uiPriority w:val="99"/>
    <w:rsid w:val="0081738D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81738D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81738D"/>
    <w:rPr>
      <w:rFonts w:cs="Times New Roman"/>
      <w:sz w:val="24"/>
    </w:rPr>
  </w:style>
  <w:style w:type="paragraph" w:customStyle="1" w:styleId="15">
    <w:name w:val="Абзац списка1"/>
    <w:basedOn w:val="a"/>
    <w:rsid w:val="0081738D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1738D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81738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8173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81738D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81738D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8173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1738D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uiPriority w:val="99"/>
    <w:rsid w:val="0081738D"/>
    <w:rPr>
      <w:rFonts w:cs="Times New Roman"/>
    </w:rPr>
  </w:style>
  <w:style w:type="character" w:customStyle="1" w:styleId="NoSpacingChar1">
    <w:name w:val="No Spacing Char1"/>
    <w:uiPriority w:val="99"/>
    <w:locked/>
    <w:rsid w:val="0081738D"/>
    <w:rPr>
      <w:sz w:val="22"/>
      <w:lang w:eastAsia="en-US"/>
    </w:rPr>
  </w:style>
  <w:style w:type="paragraph" w:customStyle="1" w:styleId="ConsPlusDocList">
    <w:name w:val="ConsPlusDocLis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a">
    <w:name w:val="annotation reference"/>
    <w:uiPriority w:val="99"/>
    <w:rsid w:val="0081738D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81738D"/>
    <w:rPr>
      <w:rFonts w:eastAsia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173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81738D"/>
    <w:rPr>
      <w:b/>
    </w:rPr>
  </w:style>
  <w:style w:type="character" w:customStyle="1" w:styleId="afe">
    <w:name w:val="Тема примечания Знак"/>
    <w:basedOn w:val="afc"/>
    <w:link w:val="afd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81738D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8173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1738D"/>
  </w:style>
  <w:style w:type="paragraph" w:customStyle="1" w:styleId="BodyText21">
    <w:name w:val="Body Text 21"/>
    <w:basedOn w:val="a"/>
    <w:uiPriority w:val="99"/>
    <w:rsid w:val="0081738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1">
    <w:name w:val="Знак Знак11"/>
    <w:uiPriority w:val="99"/>
    <w:locked/>
    <w:rsid w:val="0081738D"/>
    <w:rPr>
      <w:sz w:val="24"/>
      <w:lang w:eastAsia="ru-RU"/>
    </w:rPr>
  </w:style>
  <w:style w:type="character" w:customStyle="1" w:styleId="aff1">
    <w:name w:val="Знак Знак"/>
    <w:uiPriority w:val="99"/>
    <w:locked/>
    <w:rsid w:val="0081738D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81738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81738D"/>
  </w:style>
  <w:style w:type="paragraph" w:customStyle="1" w:styleId="xl63">
    <w:name w:val="xl6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rsid w:val="0081738D"/>
    <w:pPr>
      <w:spacing w:before="100" w:beforeAutospacing="1"/>
    </w:pPr>
    <w:rPr>
      <w:sz w:val="28"/>
      <w:szCs w:val="28"/>
    </w:rPr>
  </w:style>
  <w:style w:type="paragraph" w:customStyle="1" w:styleId="25">
    <w:name w:val="Без интервала2"/>
    <w:rsid w:val="0081738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4B7986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D:economicfinansdiag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DBEB-A697-4BF1-AE5C-519B607E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37</Pages>
  <Words>11321</Words>
  <Characters>64535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КалугинаИА</cp:lastModifiedBy>
  <cp:revision>24</cp:revision>
  <cp:lastPrinted>2018-09-04T11:24:00Z</cp:lastPrinted>
  <dcterms:created xsi:type="dcterms:W3CDTF">2018-08-21T10:59:00Z</dcterms:created>
  <dcterms:modified xsi:type="dcterms:W3CDTF">2018-09-04T11:29:00Z</dcterms:modified>
</cp:coreProperties>
</file>