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7D" w:rsidRPr="00A00B04" w:rsidRDefault="00EB427D" w:rsidP="00EB427D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</w:pPr>
      <w:r w:rsidRPr="00A00B04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ПРОЕКТ</w:t>
      </w:r>
    </w:p>
    <w:p w:rsidR="00EB427D" w:rsidRPr="00E97B94" w:rsidRDefault="00EB427D" w:rsidP="00EB427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E97B94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Ханты-Мансийский автономный    округ - Югра</w:t>
      </w:r>
    </w:p>
    <w:p w:rsidR="00EB427D" w:rsidRPr="00E97B94" w:rsidRDefault="00EB427D" w:rsidP="00EB427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E97B94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Тюменская область</w:t>
      </w:r>
    </w:p>
    <w:p w:rsidR="00EB427D" w:rsidRPr="00E97B94" w:rsidRDefault="00EB427D" w:rsidP="00EB427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E97B94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Березовский район</w:t>
      </w:r>
    </w:p>
    <w:p w:rsidR="00EB427D" w:rsidRPr="00E97B94" w:rsidRDefault="00EB427D" w:rsidP="00EB427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E97B94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Муниципальное  Образование</w:t>
      </w:r>
    </w:p>
    <w:p w:rsidR="00EB427D" w:rsidRPr="00E97B94" w:rsidRDefault="00EB427D" w:rsidP="00EB42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4"/>
          <w:lang w:eastAsia="ru-RU"/>
        </w:rPr>
      </w:pPr>
      <w:r w:rsidRPr="00E97B94">
        <w:rPr>
          <w:rFonts w:ascii="Times New Roman" w:eastAsia="Times New Roman" w:hAnsi="Times New Roman"/>
          <w:b/>
          <w:bCs/>
          <w:color w:val="000000"/>
          <w:sz w:val="36"/>
          <w:szCs w:val="24"/>
          <w:lang w:eastAsia="ru-RU"/>
        </w:rPr>
        <w:t>Администрация сельского поселения</w:t>
      </w:r>
      <w:r w:rsidRPr="00E97B94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proofErr w:type="spellStart"/>
      <w:r w:rsidRPr="00E97B94">
        <w:rPr>
          <w:rFonts w:ascii="Times New Roman" w:eastAsia="Times New Roman" w:hAnsi="Times New Roman"/>
          <w:b/>
          <w:bCs/>
          <w:color w:val="000000"/>
          <w:sz w:val="36"/>
          <w:szCs w:val="24"/>
          <w:lang w:eastAsia="ru-RU"/>
        </w:rPr>
        <w:t>Саранпауль</w:t>
      </w:r>
      <w:proofErr w:type="spellEnd"/>
    </w:p>
    <w:p w:rsidR="00EB427D" w:rsidRPr="00E97B94" w:rsidRDefault="00EB427D" w:rsidP="00EB42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B427D" w:rsidRPr="00E97B94" w:rsidRDefault="00EB427D" w:rsidP="00EB427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</w:pPr>
      <w:r w:rsidRPr="00E97B94"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  <w:t>ПОСТАНОВЛЕНИЕ</w:t>
      </w:r>
    </w:p>
    <w:p w:rsidR="00EB427D" w:rsidRPr="00E97B94" w:rsidRDefault="00EB427D" w:rsidP="00EB427D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427D" w:rsidRPr="00E97B94" w:rsidRDefault="00EB427D" w:rsidP="00EB427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«___»  февраля 2018 </w:t>
      </w:r>
      <w:r w:rsidRPr="00E97B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г.  </w:t>
      </w:r>
      <w:r w:rsidRPr="00E97B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97B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                                       </w:t>
      </w:r>
      <w:r w:rsidRPr="00E97B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97B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E97B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____</w:t>
      </w:r>
    </w:p>
    <w:p w:rsidR="00EB427D" w:rsidRPr="00E97B94" w:rsidRDefault="00EB427D" w:rsidP="00EB427D">
      <w:pPr>
        <w:tabs>
          <w:tab w:val="left" w:pos="4395"/>
          <w:tab w:val="left" w:pos="567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tbl>
      <w:tblPr>
        <w:tblpPr w:leftFromText="180" w:rightFromText="180" w:vertAnchor="text" w:tblpY="151"/>
        <w:tblW w:w="0" w:type="auto"/>
        <w:tblLook w:val="0000" w:firstRow="0" w:lastRow="0" w:firstColumn="0" w:lastColumn="0" w:noHBand="0" w:noVBand="0"/>
      </w:tblPr>
      <w:tblGrid>
        <w:gridCol w:w="5296"/>
      </w:tblGrid>
      <w:tr w:rsidR="00EB427D" w:rsidRPr="00E97B94" w:rsidTr="00B32BC4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296" w:type="dxa"/>
          </w:tcPr>
          <w:p w:rsidR="00EB427D" w:rsidRPr="00E97B94" w:rsidRDefault="00EB427D" w:rsidP="00B32B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внесении изменения в приложение 1 к постановлению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Саранпауль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от 25 марта 2016 года № 57 «Об утверждении </w:t>
            </w:r>
            <w:r w:rsidRPr="007D2B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Положения </w:t>
            </w:r>
            <w:r w:rsidRPr="007D2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комиссии по соблюдению требовани</w:t>
            </w:r>
            <w:bookmarkStart w:id="0" w:name="_GoBack"/>
            <w:bookmarkEnd w:id="0"/>
            <w:r w:rsidRPr="007D2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к служебному поведению муниципальных служащих и урегулированию конфликта интересов в администрации сельского поселения </w:t>
            </w:r>
            <w:proofErr w:type="spellStart"/>
            <w:r w:rsidRPr="007D2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Саранпауль</w:t>
            </w:r>
            <w:proofErr w:type="spellEnd"/>
          </w:p>
        </w:tc>
      </w:tr>
    </w:tbl>
    <w:p w:rsidR="00EB427D" w:rsidRPr="00E97B94" w:rsidRDefault="00EB427D" w:rsidP="00EB427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B427D" w:rsidRPr="00E97B94" w:rsidRDefault="00EB427D" w:rsidP="00EB427D">
      <w:pPr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B427D" w:rsidRPr="00E97B94" w:rsidRDefault="00EB427D" w:rsidP="00EB427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B427D" w:rsidRPr="00E97B94" w:rsidRDefault="00EB427D" w:rsidP="00EB427D">
      <w:pPr>
        <w:rPr>
          <w:b/>
          <w:bCs/>
          <w:color w:val="000000"/>
        </w:rPr>
      </w:pPr>
    </w:p>
    <w:p w:rsidR="00EB427D" w:rsidRDefault="00EB427D" w:rsidP="00EB427D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E97B94">
        <w:rPr>
          <w:color w:val="000000"/>
          <w:sz w:val="28"/>
          <w:szCs w:val="28"/>
        </w:rPr>
        <w:t> </w:t>
      </w:r>
    </w:p>
    <w:p w:rsidR="00EB427D" w:rsidRDefault="00EB427D" w:rsidP="00EB427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B427D" w:rsidRDefault="00EB427D" w:rsidP="00EB427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B427D" w:rsidRPr="00A00B04" w:rsidRDefault="00EB427D" w:rsidP="00EB427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6D14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</w:t>
      </w:r>
      <w:hyperlink r:id="rId6" w:history="1">
        <w:r w:rsidRPr="00A00B04">
          <w:rPr>
            <w:rStyle w:val="a4"/>
            <w:rFonts w:ascii="Times New Roman" w:hAnsi="Times New Roman"/>
            <w:bCs/>
            <w:color w:val="000000"/>
            <w:sz w:val="28"/>
            <w:szCs w:val="28"/>
            <w:u w:val="none"/>
          </w:rPr>
          <w:t>Постановление</w:t>
        </w:r>
      </w:hyperlink>
      <w:r w:rsidRPr="00A00B04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246A3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06D14">
        <w:rPr>
          <w:rFonts w:ascii="Times New Roman" w:hAnsi="Times New Roman"/>
          <w:bCs/>
          <w:color w:val="000000"/>
          <w:sz w:val="28"/>
          <w:szCs w:val="28"/>
        </w:rPr>
        <w:t>Губернатора Ханты-Мансийского автономного округа - Югры от 23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мая </w:t>
      </w:r>
      <w:r w:rsidRPr="00906D14">
        <w:rPr>
          <w:rFonts w:ascii="Times New Roman" w:hAnsi="Times New Roman"/>
          <w:bCs/>
          <w:color w:val="000000"/>
          <w:sz w:val="28"/>
          <w:szCs w:val="28"/>
        </w:rPr>
        <w:t xml:space="preserve">2011 № 79 "О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интересов"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редакции изменений,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внесёнными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постановлением Губернатора ХМАО – Югры </w:t>
      </w:r>
      <w:r w:rsidRPr="00906D14">
        <w:rPr>
          <w:rFonts w:ascii="Times New Roman" w:hAnsi="Times New Roman"/>
          <w:bCs/>
          <w:color w:val="000000"/>
          <w:sz w:val="28"/>
          <w:szCs w:val="28"/>
        </w:rPr>
        <w:t>от 05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декабря </w:t>
      </w:r>
      <w:r w:rsidRPr="00906D14">
        <w:rPr>
          <w:rFonts w:ascii="Times New Roman" w:hAnsi="Times New Roman"/>
          <w:bCs/>
          <w:color w:val="000000"/>
          <w:sz w:val="28"/>
          <w:szCs w:val="28"/>
        </w:rPr>
        <w:t xml:space="preserve">2017 </w:t>
      </w:r>
      <w:hyperlink r:id="rId7" w:history="1">
        <w:r w:rsidRPr="00A00B04">
          <w:rPr>
            <w:rStyle w:val="a4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№ 132 </w:t>
        </w:r>
      </w:hyperlink>
    </w:p>
    <w:p w:rsidR="00EB427D" w:rsidRPr="00906D14" w:rsidRDefault="00EB427D" w:rsidP="00EB427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B427D" w:rsidRDefault="00EB427D" w:rsidP="00EB42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D2BD7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>следующие изменения</w:t>
      </w:r>
      <w:r w:rsidRPr="007D2B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</w:t>
      </w:r>
      <w:r w:rsidRPr="00113BF3">
        <w:rPr>
          <w:color w:val="000000"/>
          <w:sz w:val="28"/>
          <w:szCs w:val="28"/>
        </w:rPr>
        <w:t xml:space="preserve">риложение 1 </w:t>
      </w:r>
      <w:r>
        <w:rPr>
          <w:color w:val="000000"/>
          <w:sz w:val="28"/>
          <w:szCs w:val="28"/>
        </w:rPr>
        <w:t>постановление</w:t>
      </w:r>
      <w:r w:rsidRPr="00113BF3">
        <w:rPr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 w:rsidRPr="00113BF3">
        <w:rPr>
          <w:color w:val="000000"/>
          <w:sz w:val="28"/>
          <w:szCs w:val="28"/>
        </w:rPr>
        <w:t>Саранпауль</w:t>
      </w:r>
      <w:proofErr w:type="spellEnd"/>
      <w:r w:rsidRPr="00113BF3">
        <w:rPr>
          <w:color w:val="000000"/>
          <w:sz w:val="28"/>
          <w:szCs w:val="28"/>
        </w:rPr>
        <w:t xml:space="preserve">   от 25 марта 2016 года № 57 «Об утверждении  Положения 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Pr="00113BF3">
        <w:rPr>
          <w:color w:val="000000"/>
          <w:sz w:val="28"/>
          <w:szCs w:val="28"/>
        </w:rPr>
        <w:t>Саранпауль</w:t>
      </w:r>
      <w:proofErr w:type="spellEnd"/>
      <w:r>
        <w:rPr>
          <w:color w:val="000000"/>
          <w:sz w:val="28"/>
          <w:szCs w:val="28"/>
        </w:rPr>
        <w:t>»:</w:t>
      </w:r>
      <w:r w:rsidRPr="007D2BD7">
        <w:rPr>
          <w:color w:val="000000"/>
          <w:sz w:val="28"/>
          <w:szCs w:val="28"/>
        </w:rPr>
        <w:t xml:space="preserve"> </w:t>
      </w:r>
    </w:p>
    <w:p w:rsidR="00EB427D" w:rsidRPr="007D2BD7" w:rsidRDefault="00EB427D" w:rsidP="00EB427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второй</w:t>
      </w:r>
      <w:r w:rsidRPr="001668C5">
        <w:rPr>
          <w:color w:val="000000"/>
          <w:sz w:val="28"/>
          <w:szCs w:val="28"/>
        </w:rPr>
        <w:t xml:space="preserve"> подпункта "б" пункта </w:t>
      </w:r>
      <w:r>
        <w:rPr>
          <w:color w:val="000000"/>
          <w:sz w:val="28"/>
          <w:szCs w:val="28"/>
        </w:rPr>
        <w:t>13 изложить в следующей редакции:</w:t>
      </w:r>
    </w:p>
    <w:p w:rsidR="00EB427D" w:rsidRPr="00113BF3" w:rsidRDefault="00EB427D" w:rsidP="00EB42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D2BD7">
        <w:rPr>
          <w:color w:val="000000"/>
          <w:sz w:val="28"/>
          <w:szCs w:val="28"/>
        </w:rPr>
        <w:t>"</w:t>
      </w:r>
      <w:r w:rsidRPr="001668C5">
        <w:rPr>
          <w:color w:val="000000"/>
          <w:sz w:val="28"/>
          <w:szCs w:val="28"/>
        </w:rPr>
        <w:t>обращение гражданина, замещавшего должность муниципальной службы в администрации, включенную в перечень должностей, установленный нормативным правовым актом администрации, о даче согласия на замещение должности в коммерческой или некоммерческой 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управления этой организацией входили в должностные (служебные) обязанности муниципального служащего, до истечения двух лет</w:t>
      </w:r>
      <w:proofErr w:type="gramEnd"/>
      <w:r w:rsidRPr="001668C5">
        <w:rPr>
          <w:color w:val="000000"/>
          <w:sz w:val="28"/>
          <w:szCs w:val="28"/>
        </w:rPr>
        <w:t xml:space="preserve"> после ув</w:t>
      </w:r>
      <w:r>
        <w:rPr>
          <w:color w:val="000000"/>
          <w:sz w:val="28"/>
          <w:szCs w:val="28"/>
        </w:rPr>
        <w:t>ольнения с муниципальной службы»;</w:t>
      </w:r>
    </w:p>
    <w:p w:rsidR="00EB427D" w:rsidRDefault="00EB427D" w:rsidP="00EB427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8" w:history="1">
        <w:r w:rsidRPr="00A00B04">
          <w:rPr>
            <w:rStyle w:val="a4"/>
            <w:color w:val="000000"/>
            <w:sz w:val="28"/>
            <w:szCs w:val="28"/>
            <w:u w:val="none"/>
          </w:rPr>
          <w:t>Пункт 20 после абзаца первого</w:t>
        </w:r>
      </w:hyperlink>
      <w:r w:rsidRPr="00906D14">
        <w:rPr>
          <w:color w:val="000000"/>
          <w:sz w:val="28"/>
          <w:szCs w:val="28"/>
        </w:rPr>
        <w:t xml:space="preserve"> дополнить абзацами следующего содержания:</w:t>
      </w:r>
    </w:p>
    <w:p w:rsidR="00EB427D" w:rsidRPr="00A00B04" w:rsidRDefault="00EB427D" w:rsidP="00EB4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A00B04">
        <w:rPr>
          <w:rFonts w:ascii="Times New Roman" w:hAnsi="Times New Roman"/>
          <w:color w:val="000000"/>
          <w:sz w:val="26"/>
          <w:szCs w:val="26"/>
        </w:rPr>
        <w:t>Мотивированные заключения должны содержать:</w:t>
      </w:r>
    </w:p>
    <w:p w:rsidR="00EB427D" w:rsidRPr="00A00B04" w:rsidRDefault="00EB427D" w:rsidP="00EB4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A00B04">
        <w:rPr>
          <w:rFonts w:ascii="Times New Roman" w:hAnsi="Times New Roman"/>
          <w:color w:val="000000"/>
          <w:sz w:val="26"/>
          <w:szCs w:val="26"/>
        </w:rPr>
        <w:t xml:space="preserve">а) информацию, изложенную в обращениях или уведомлениях, указанных в </w:t>
      </w:r>
      <w:hyperlink r:id="rId9" w:history="1">
        <w:r w:rsidRPr="00A00B04">
          <w:rPr>
            <w:rStyle w:val="a4"/>
            <w:rFonts w:ascii="Times New Roman" w:hAnsi="Times New Roman"/>
            <w:color w:val="000000"/>
            <w:sz w:val="26"/>
            <w:szCs w:val="26"/>
            <w:u w:val="none"/>
          </w:rPr>
          <w:t>абзацах втором</w:t>
        </w:r>
      </w:hyperlink>
      <w:r w:rsidRPr="00A00B04"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r:id="rId10" w:history="1">
        <w:r w:rsidRPr="00A00B04">
          <w:rPr>
            <w:rStyle w:val="a4"/>
            <w:rFonts w:ascii="Times New Roman" w:hAnsi="Times New Roman"/>
            <w:color w:val="000000"/>
            <w:sz w:val="26"/>
            <w:szCs w:val="26"/>
            <w:u w:val="none"/>
          </w:rPr>
          <w:t>четвертом подпункта "б"</w:t>
        </w:r>
      </w:hyperlink>
      <w:r w:rsidRPr="00A00B04"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r:id="rId11" w:history="1">
        <w:r w:rsidRPr="00A00B04">
          <w:rPr>
            <w:rStyle w:val="a4"/>
            <w:rFonts w:ascii="Times New Roman" w:hAnsi="Times New Roman"/>
            <w:color w:val="000000"/>
            <w:sz w:val="26"/>
            <w:szCs w:val="26"/>
            <w:u w:val="none"/>
          </w:rPr>
          <w:t>подпункте "д" пункта 13</w:t>
        </w:r>
      </w:hyperlink>
      <w:r w:rsidRPr="00A00B04">
        <w:rPr>
          <w:rFonts w:ascii="Times New Roman" w:hAnsi="Times New Roman"/>
          <w:color w:val="000000"/>
          <w:sz w:val="26"/>
          <w:szCs w:val="26"/>
        </w:rPr>
        <w:t xml:space="preserve"> Положения;</w:t>
      </w:r>
    </w:p>
    <w:p w:rsidR="00EB427D" w:rsidRPr="00A00B04" w:rsidRDefault="00EB427D" w:rsidP="00EB4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A00B04">
        <w:rPr>
          <w:rFonts w:ascii="Times New Roman" w:hAnsi="Times New Roman"/>
          <w:color w:val="000000"/>
          <w:sz w:val="26"/>
          <w:szCs w:val="26"/>
        </w:rPr>
        <w:t>б) информацию, полученную от органов государственной власти, органов местного самоуправления и заинтересованных организаций на основании запросов;</w:t>
      </w:r>
    </w:p>
    <w:p w:rsidR="00EB427D" w:rsidRPr="00A00B04" w:rsidRDefault="00EB427D" w:rsidP="00EB4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A00B04">
        <w:rPr>
          <w:rFonts w:ascii="Times New Roman" w:hAnsi="Times New Roman"/>
          <w:color w:val="000000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2" w:history="1">
        <w:r w:rsidRPr="00A00B04">
          <w:rPr>
            <w:rStyle w:val="a4"/>
            <w:rFonts w:ascii="Times New Roman" w:hAnsi="Times New Roman"/>
            <w:color w:val="000000"/>
            <w:sz w:val="26"/>
            <w:szCs w:val="26"/>
            <w:u w:val="none"/>
          </w:rPr>
          <w:t>абзацах втором</w:t>
        </w:r>
      </w:hyperlink>
      <w:r w:rsidRPr="00A00B04"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r:id="rId13" w:history="1">
        <w:r w:rsidRPr="00A00B04">
          <w:rPr>
            <w:rStyle w:val="a4"/>
            <w:rFonts w:ascii="Times New Roman" w:hAnsi="Times New Roman"/>
            <w:color w:val="000000"/>
            <w:sz w:val="26"/>
            <w:szCs w:val="26"/>
            <w:u w:val="none"/>
          </w:rPr>
          <w:t>пятом подпункта "б"</w:t>
        </w:r>
      </w:hyperlink>
      <w:r w:rsidRPr="00A00B04"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r:id="rId14" w:history="1">
        <w:r w:rsidRPr="00A00B04">
          <w:rPr>
            <w:rStyle w:val="a4"/>
            <w:rFonts w:ascii="Times New Roman" w:hAnsi="Times New Roman"/>
            <w:color w:val="000000"/>
            <w:sz w:val="26"/>
            <w:szCs w:val="26"/>
            <w:u w:val="none"/>
          </w:rPr>
          <w:t>подпункте "д" пункта 13</w:t>
        </w:r>
      </w:hyperlink>
      <w:r w:rsidRPr="00A00B04">
        <w:rPr>
          <w:rFonts w:ascii="Times New Roman" w:hAnsi="Times New Roman"/>
          <w:color w:val="000000"/>
          <w:sz w:val="26"/>
          <w:szCs w:val="26"/>
        </w:rPr>
        <w:t xml:space="preserve"> Положения, а также рекомендации для принятия одного из решений в соответствии с </w:t>
      </w:r>
      <w:hyperlink r:id="rId15" w:history="1">
        <w:r w:rsidRPr="00A00B04">
          <w:rPr>
            <w:rStyle w:val="a4"/>
            <w:rFonts w:ascii="Times New Roman" w:hAnsi="Times New Roman"/>
            <w:color w:val="000000"/>
            <w:sz w:val="26"/>
            <w:szCs w:val="26"/>
            <w:u w:val="none"/>
          </w:rPr>
          <w:t>пунктами 30</w:t>
        </w:r>
      </w:hyperlink>
      <w:r w:rsidRPr="00A00B04">
        <w:rPr>
          <w:rFonts w:ascii="Times New Roman" w:hAnsi="Times New Roman"/>
          <w:color w:val="000000"/>
          <w:sz w:val="26"/>
          <w:szCs w:val="26"/>
        </w:rPr>
        <w:t>,33,</w:t>
      </w:r>
      <w:hyperlink r:id="rId16" w:history="1">
        <w:r w:rsidRPr="00A00B04">
          <w:rPr>
            <w:rStyle w:val="a4"/>
            <w:rFonts w:ascii="Times New Roman" w:hAnsi="Times New Roman"/>
            <w:color w:val="000000"/>
            <w:sz w:val="26"/>
            <w:szCs w:val="26"/>
            <w:u w:val="none"/>
          </w:rPr>
          <w:t>34</w:t>
        </w:r>
      </w:hyperlink>
      <w:r w:rsidRPr="00A00B04">
        <w:rPr>
          <w:rFonts w:ascii="Times New Roman" w:hAnsi="Times New Roman"/>
          <w:color w:val="000000"/>
          <w:sz w:val="26"/>
          <w:szCs w:val="26"/>
        </w:rPr>
        <w:t xml:space="preserve"> Положения или иного решения.</w:t>
      </w:r>
    </w:p>
    <w:p w:rsidR="00EB427D" w:rsidRPr="00A00B04" w:rsidRDefault="00EB427D" w:rsidP="00EB4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A00B04">
        <w:rPr>
          <w:rFonts w:ascii="Times New Roman" w:hAnsi="Times New Roman"/>
          <w:color w:val="000000"/>
          <w:sz w:val="26"/>
          <w:szCs w:val="26"/>
        </w:rPr>
        <w:t>1.3. Подпункт «а» пункта 30 изложить в следующей редакции:</w:t>
      </w:r>
    </w:p>
    <w:p w:rsidR="00EB427D" w:rsidRPr="00A00B04" w:rsidRDefault="00EB427D" w:rsidP="00EB4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6"/>
          <w:szCs w:val="26"/>
        </w:rPr>
      </w:pPr>
      <w:proofErr w:type="gramStart"/>
      <w:r w:rsidRPr="00A00B04">
        <w:rPr>
          <w:rFonts w:ascii="Times New Roman" w:hAnsi="Times New Roman"/>
          <w:i/>
          <w:color w:val="000000"/>
          <w:sz w:val="26"/>
          <w:szCs w:val="26"/>
        </w:rPr>
        <w:t xml:space="preserve">«а) </w:t>
      </w:r>
      <w:r w:rsidRPr="00A00B04">
        <w:rPr>
          <w:rFonts w:ascii="Times New Roman" w:hAnsi="Times New Roman"/>
          <w:i/>
          <w:iCs/>
          <w:color w:val="000000"/>
          <w:sz w:val="26"/>
          <w:szCs w:val="26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обязанности»;</w:t>
      </w:r>
      <w:proofErr w:type="gramEnd"/>
    </w:p>
    <w:p w:rsidR="00EB427D" w:rsidRPr="00113BF3" w:rsidRDefault="00EB427D" w:rsidP="00EB42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149BE">
        <w:rPr>
          <w:bCs/>
          <w:color w:val="000000"/>
          <w:sz w:val="28"/>
          <w:szCs w:val="28"/>
        </w:rPr>
        <w:t xml:space="preserve">Обнародовать настоящее постановление путем размещения на </w:t>
      </w:r>
      <w:proofErr w:type="gramStart"/>
      <w:r w:rsidRPr="008149BE">
        <w:rPr>
          <w:bCs/>
          <w:color w:val="000000"/>
          <w:sz w:val="28"/>
          <w:szCs w:val="28"/>
        </w:rPr>
        <w:t>официальном</w:t>
      </w:r>
      <w:proofErr w:type="gramEnd"/>
      <w:r w:rsidRPr="008149BE">
        <w:rPr>
          <w:bCs/>
          <w:color w:val="000000"/>
          <w:sz w:val="28"/>
          <w:szCs w:val="28"/>
        </w:rPr>
        <w:t xml:space="preserve"> веб-сайте органов местного самоуправления муниципального образования сельское поселение </w:t>
      </w:r>
      <w:proofErr w:type="spellStart"/>
      <w:r w:rsidRPr="008149BE">
        <w:rPr>
          <w:bCs/>
          <w:color w:val="000000"/>
          <w:sz w:val="28"/>
          <w:szCs w:val="28"/>
        </w:rPr>
        <w:t>Саранпауль</w:t>
      </w:r>
      <w:proofErr w:type="spellEnd"/>
      <w:r w:rsidRPr="008149BE">
        <w:rPr>
          <w:bCs/>
          <w:color w:val="000000"/>
          <w:sz w:val="28"/>
          <w:szCs w:val="28"/>
        </w:rPr>
        <w:t xml:space="preserve">. </w:t>
      </w:r>
    </w:p>
    <w:p w:rsidR="00EB427D" w:rsidRPr="00113BF3" w:rsidRDefault="00EB427D" w:rsidP="00EB42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13BF3">
        <w:rPr>
          <w:bCs/>
          <w:color w:val="000000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EB427D" w:rsidRPr="00113BF3" w:rsidRDefault="00EB427D" w:rsidP="00EB42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13BF3">
        <w:rPr>
          <w:bCs/>
          <w:color w:val="000000"/>
          <w:sz w:val="28"/>
          <w:szCs w:val="28"/>
        </w:rPr>
        <w:t xml:space="preserve">Контроль исполнения постановления возложить на заведующего сектором кадров и муниципальной службы </w:t>
      </w:r>
      <w:proofErr w:type="spellStart"/>
      <w:r w:rsidRPr="00113BF3">
        <w:rPr>
          <w:bCs/>
          <w:color w:val="000000"/>
          <w:sz w:val="28"/>
          <w:szCs w:val="28"/>
        </w:rPr>
        <w:t>Вывчий</w:t>
      </w:r>
      <w:proofErr w:type="spellEnd"/>
      <w:r w:rsidRPr="00113BF3">
        <w:rPr>
          <w:bCs/>
          <w:color w:val="000000"/>
          <w:sz w:val="28"/>
          <w:szCs w:val="28"/>
        </w:rPr>
        <w:t xml:space="preserve"> И.А. </w:t>
      </w:r>
    </w:p>
    <w:p w:rsidR="00EB427D" w:rsidRPr="00E97B94" w:rsidRDefault="00EB427D" w:rsidP="00EB427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B427D" w:rsidRDefault="00EB427D" w:rsidP="00EB427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B427D" w:rsidRPr="00E97B94" w:rsidRDefault="00EB427D" w:rsidP="00EB427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97B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 сельского поселения</w:t>
      </w:r>
      <w:r w:rsidRPr="00E97B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E97B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E97B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E97B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E97B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П.В.</w:t>
      </w:r>
      <w:r w:rsidRPr="00E97B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Артеев</w:t>
      </w:r>
    </w:p>
    <w:p w:rsidR="00EB427D" w:rsidRPr="00E97B94" w:rsidRDefault="00EB427D" w:rsidP="00EB427D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bookmarkStart w:id="1" w:name="Par24"/>
      <w:bookmarkEnd w:id="1"/>
    </w:p>
    <w:p w:rsidR="0059336D" w:rsidRDefault="0059336D"/>
    <w:sectPr w:rsidR="0059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3CA"/>
    <w:multiLevelType w:val="multilevel"/>
    <w:tmpl w:val="5E0C60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9E"/>
    <w:rsid w:val="0059336D"/>
    <w:rsid w:val="00EB427D"/>
    <w:rsid w:val="00F5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B4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B4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9A1610ACF69AB9B3F6318FA4D9D91664160AC30152A14346E978AC8FF5EF751289C88F3840302EB489DB53AP5K" TargetMode="External"/><Relationship Id="rId13" Type="http://schemas.openxmlformats.org/officeDocument/2006/relationships/hyperlink" Target="consultantplus://offline/ref=EFF7131BDE376809DA42B0B47F60DEDBECC80E2F5D1D25CB98EE62252B1B75E62C6A0B667CBFB16CD5873E562Ef2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1FC20FDDA87DF5793132632B4C8C892167D099AB06ADEFB53E01F1BFA849CBA65C537603FED9341EA687B9G6N0K" TargetMode="External"/><Relationship Id="rId12" Type="http://schemas.openxmlformats.org/officeDocument/2006/relationships/hyperlink" Target="consultantplus://offline/ref=EFF7131BDE376809DA42B0B47F60DEDBECC80E2F5D1D25CB98EE62252B1B75E62C6A0B667CBFB16CD5873F552Ef7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F7131BDE376809DA42B0B47F60DEDBECC80E2F5D1D25CB98EE62252B1B75E62C6A0B667CBFB16CD5873E532Ef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786517B4977F121A747D864982A7AD3CC4619AFD266C2DDAE7873DEE7AE52548825BA7086EAEB9DAD27DAAm0QBF" TargetMode="External"/><Relationship Id="rId11" Type="http://schemas.openxmlformats.org/officeDocument/2006/relationships/hyperlink" Target="consultantplus://offline/ref=EFF7131BDE376809DA42B0B47F60DEDBECC80E2F5D1D25CB98EE62252B1B75E62C6A0B667CBFB16CD5873E572Ef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F7131BDE376809DA42B0B47F60DEDBECC80E2F5D1D25CB98EE62252B1B75E62C6A0B667CBFB16CD5873F572Ef6J" TargetMode="External"/><Relationship Id="rId10" Type="http://schemas.openxmlformats.org/officeDocument/2006/relationships/hyperlink" Target="consultantplus://offline/ref=EFF7131BDE376809DA42B0B47F60DEDBECC80E2F5D1D25CB98EE62252B1B75E62C6A0B667CBFB16CD5873E562Ef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F7131BDE376809DA42B0B47F60DEDBECC80E2F5D1D25CB98EE62252B1B75E62C6A0B667CBFB16CD5873F552Ef7J" TargetMode="External"/><Relationship Id="rId14" Type="http://schemas.openxmlformats.org/officeDocument/2006/relationships/hyperlink" Target="consultantplus://offline/ref=EFF7131BDE376809DA42B0B47F60DEDBECC80E2F5D1D25CB98EE62252B1B75E62C6A0B667CBFB16CD5873E572E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2018-02-02T09:52:00Z</dcterms:created>
  <dcterms:modified xsi:type="dcterms:W3CDTF">2018-02-02T09:53:00Z</dcterms:modified>
</cp:coreProperties>
</file>